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2" w:type="dxa"/>
        <w:tblLook w:val="04A0"/>
      </w:tblPr>
      <w:tblGrid>
        <w:gridCol w:w="2336"/>
        <w:gridCol w:w="6914"/>
        <w:gridCol w:w="1442"/>
      </w:tblGrid>
      <w:tr w:rsidR="00BC3FB5" w:rsidRPr="00A3213A" w:rsidTr="006A4E29">
        <w:trPr>
          <w:trHeight w:val="1853"/>
        </w:trPr>
        <w:tc>
          <w:tcPr>
            <w:tcW w:w="2336" w:type="dxa"/>
          </w:tcPr>
          <w:p w:rsidR="00BC3FB5" w:rsidRPr="00A3213A" w:rsidRDefault="00FA204F" w:rsidP="00022114">
            <w:pPr>
              <w:tabs>
                <w:tab w:val="left" w:pos="1410"/>
              </w:tabs>
              <w:ind w:right="-468"/>
              <w:rPr>
                <w:b/>
                <w:szCs w:val="22"/>
              </w:rPr>
            </w:pPr>
            <w:r>
              <w:rPr>
                <w:b/>
                <w:noProof/>
                <w:szCs w:val="22"/>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-18415</wp:posOffset>
                  </wp:positionV>
                  <wp:extent cx="876300" cy="847725"/>
                  <wp:effectExtent l="0" t="0" r="0" b="0"/>
                  <wp:wrapNone/>
                  <wp:docPr id="5"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satinalma03\Desktop\ORTALI LOGO TÜRKÇE.png"/>
                          <pic:cNvPicPr>
                            <a:picLocks noChangeAspect="1" noChangeArrowheads="1"/>
                          </pic:cNvPicPr>
                        </pic:nvPicPr>
                        <pic:blipFill>
                          <a:blip r:embed="rId7" cstate="print"/>
                          <a:srcRect t="19101" b="15730"/>
                          <a:stretch>
                            <a:fillRect/>
                          </a:stretch>
                        </pic:blipFill>
                        <pic:spPr bwMode="auto">
                          <a:xfrm>
                            <a:off x="0" y="0"/>
                            <a:ext cx="876300" cy="847725"/>
                          </a:xfrm>
                          <a:prstGeom prst="rect">
                            <a:avLst/>
                          </a:prstGeom>
                          <a:noFill/>
                          <a:ln w="9525">
                            <a:noFill/>
                            <a:miter lim="800000"/>
                            <a:headEnd/>
                            <a:tailEnd/>
                          </a:ln>
                        </pic:spPr>
                      </pic:pic>
                    </a:graphicData>
                  </a:graphic>
                </wp:anchor>
              </w:drawing>
            </w:r>
          </w:p>
        </w:tc>
        <w:tc>
          <w:tcPr>
            <w:tcW w:w="6914" w:type="dxa"/>
            <w:vAlign w:val="center"/>
          </w:tcPr>
          <w:p w:rsidR="00BC3FB5" w:rsidRDefault="00BC3FB5" w:rsidP="001B4D9C">
            <w:pPr>
              <w:jc w:val="center"/>
              <w:rPr>
                <w:b/>
                <w:szCs w:val="22"/>
              </w:rPr>
            </w:pPr>
            <w:r w:rsidRPr="00A3213A">
              <w:rPr>
                <w:b/>
                <w:sz w:val="22"/>
                <w:szCs w:val="22"/>
              </w:rPr>
              <w:t>T. C.</w:t>
            </w:r>
          </w:p>
          <w:p w:rsidR="00BC3FB5" w:rsidRDefault="00FA204F" w:rsidP="001B4D9C">
            <w:pPr>
              <w:jc w:val="center"/>
              <w:rPr>
                <w:b/>
                <w:szCs w:val="22"/>
              </w:rPr>
            </w:pPr>
            <w:r>
              <w:rPr>
                <w:b/>
                <w:sz w:val="22"/>
                <w:szCs w:val="22"/>
              </w:rPr>
              <w:t xml:space="preserve">SAĞLIK BAKANLIĞI </w:t>
            </w:r>
          </w:p>
          <w:p w:rsidR="00BC3FB5" w:rsidRPr="00A3213A" w:rsidRDefault="00BC3FB5" w:rsidP="001B4D9C">
            <w:pPr>
              <w:jc w:val="center"/>
              <w:rPr>
                <w:b/>
                <w:szCs w:val="22"/>
              </w:rPr>
            </w:pPr>
            <w:r>
              <w:rPr>
                <w:b/>
                <w:sz w:val="22"/>
                <w:szCs w:val="22"/>
              </w:rPr>
              <w:t xml:space="preserve">İL SAĞLIK MÜDÜRLÜĞÜ </w:t>
            </w:r>
          </w:p>
          <w:p w:rsidR="00BC3FB5" w:rsidRDefault="00BC3FB5" w:rsidP="001B4D9C">
            <w:pPr>
              <w:jc w:val="center"/>
              <w:rPr>
                <w:b/>
                <w:szCs w:val="22"/>
              </w:rPr>
            </w:pPr>
            <w:proofErr w:type="gramStart"/>
            <w:r>
              <w:rPr>
                <w:b/>
                <w:sz w:val="22"/>
                <w:szCs w:val="22"/>
              </w:rPr>
              <w:t xml:space="preserve">Çankırı  </w:t>
            </w:r>
            <w:r w:rsidRPr="00A3213A">
              <w:rPr>
                <w:b/>
                <w:sz w:val="22"/>
                <w:szCs w:val="22"/>
              </w:rPr>
              <w:t>Ağız</w:t>
            </w:r>
            <w:proofErr w:type="gramEnd"/>
            <w:r>
              <w:rPr>
                <w:b/>
                <w:sz w:val="22"/>
                <w:szCs w:val="22"/>
              </w:rPr>
              <w:t xml:space="preserve"> </w:t>
            </w:r>
            <w:r w:rsidRPr="00A3213A">
              <w:rPr>
                <w:b/>
                <w:sz w:val="22"/>
                <w:szCs w:val="22"/>
              </w:rPr>
              <w:t xml:space="preserve"> ve</w:t>
            </w:r>
            <w:r>
              <w:rPr>
                <w:b/>
                <w:sz w:val="22"/>
                <w:szCs w:val="22"/>
              </w:rPr>
              <w:t xml:space="preserve"> </w:t>
            </w:r>
            <w:r w:rsidRPr="00A3213A">
              <w:rPr>
                <w:b/>
                <w:sz w:val="22"/>
                <w:szCs w:val="22"/>
              </w:rPr>
              <w:t xml:space="preserve"> Diş </w:t>
            </w:r>
            <w:r>
              <w:rPr>
                <w:b/>
                <w:sz w:val="22"/>
                <w:szCs w:val="22"/>
              </w:rPr>
              <w:t xml:space="preserve"> </w:t>
            </w:r>
            <w:r w:rsidRPr="00A3213A">
              <w:rPr>
                <w:b/>
                <w:sz w:val="22"/>
                <w:szCs w:val="22"/>
              </w:rPr>
              <w:t>Sağlığı</w:t>
            </w:r>
            <w:r>
              <w:rPr>
                <w:b/>
                <w:sz w:val="22"/>
                <w:szCs w:val="22"/>
              </w:rPr>
              <w:t xml:space="preserve"> </w:t>
            </w:r>
            <w:r w:rsidRPr="00A3213A">
              <w:rPr>
                <w:b/>
                <w:sz w:val="22"/>
                <w:szCs w:val="22"/>
              </w:rPr>
              <w:t xml:space="preserve"> Merkezi </w:t>
            </w:r>
          </w:p>
          <w:p w:rsidR="00BC3FB5" w:rsidRPr="00A3213A" w:rsidRDefault="00BC3FB5" w:rsidP="001B4D9C">
            <w:pPr>
              <w:jc w:val="center"/>
              <w:rPr>
                <w:b/>
                <w:szCs w:val="22"/>
              </w:rPr>
            </w:pPr>
          </w:p>
          <w:p w:rsidR="00BC3FB5" w:rsidRPr="00A3213A" w:rsidRDefault="00BC3FB5" w:rsidP="001B4D9C">
            <w:pPr>
              <w:overflowPunct/>
              <w:jc w:val="center"/>
              <w:textAlignment w:val="auto"/>
              <w:rPr>
                <w:b/>
                <w:color w:val="FF0000"/>
                <w:szCs w:val="22"/>
              </w:rPr>
            </w:pPr>
            <w:r w:rsidRPr="00A3213A">
              <w:rPr>
                <w:b/>
                <w:color w:val="FF0000"/>
                <w:sz w:val="22"/>
                <w:szCs w:val="22"/>
              </w:rPr>
              <w:t xml:space="preserve"> (SATINALMA/DOĞRUDAN TEMİN)</w:t>
            </w:r>
          </w:p>
          <w:p w:rsidR="00BC3FB5" w:rsidRPr="00A3213A" w:rsidRDefault="00BC3FB5" w:rsidP="001B4D9C">
            <w:pPr>
              <w:ind w:right="-468"/>
              <w:rPr>
                <w:szCs w:val="22"/>
              </w:rPr>
            </w:pPr>
          </w:p>
        </w:tc>
        <w:tc>
          <w:tcPr>
            <w:tcW w:w="1442" w:type="dxa"/>
          </w:tcPr>
          <w:p w:rsidR="00BC3FB5" w:rsidRPr="00A3213A" w:rsidRDefault="00BC3FB5" w:rsidP="001B4D9C">
            <w:pPr>
              <w:ind w:right="-468"/>
              <w:rPr>
                <w:b/>
                <w:szCs w:val="22"/>
              </w:rPr>
            </w:pPr>
          </w:p>
        </w:tc>
      </w:tr>
    </w:tbl>
    <w:p w:rsidR="00BC3FB5" w:rsidRPr="00A3213A" w:rsidRDefault="00BC3FB5" w:rsidP="00BC3FB5">
      <w:pPr>
        <w:overflowPunct/>
        <w:textAlignment w:val="auto"/>
        <w:rPr>
          <w:b/>
          <w:sz w:val="22"/>
          <w:szCs w:val="22"/>
        </w:rPr>
      </w:pPr>
      <w:proofErr w:type="gramStart"/>
      <w:r w:rsidRPr="00A3213A">
        <w:rPr>
          <w:b/>
          <w:sz w:val="22"/>
          <w:szCs w:val="22"/>
        </w:rPr>
        <w:t xml:space="preserve">SAYI    :  </w:t>
      </w:r>
      <w:r w:rsidRPr="00A3213A">
        <w:rPr>
          <w:sz w:val="22"/>
          <w:szCs w:val="22"/>
        </w:rPr>
        <w:t>50990011</w:t>
      </w:r>
      <w:proofErr w:type="gramEnd"/>
      <w:r w:rsidRPr="00A3213A">
        <w:rPr>
          <w:sz w:val="22"/>
          <w:szCs w:val="22"/>
        </w:rPr>
        <w:t>-934</w:t>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Pr>
          <w:sz w:val="22"/>
          <w:szCs w:val="22"/>
        </w:rPr>
        <w:t xml:space="preserve">          </w:t>
      </w:r>
      <w:r w:rsidR="00FA204F">
        <w:rPr>
          <w:sz w:val="22"/>
          <w:szCs w:val="22"/>
        </w:rPr>
        <w:t xml:space="preserve">  </w:t>
      </w:r>
      <w:r>
        <w:rPr>
          <w:sz w:val="22"/>
          <w:szCs w:val="22"/>
        </w:rPr>
        <w:t xml:space="preserve">  </w:t>
      </w:r>
      <w:r w:rsidR="00204FD3">
        <w:rPr>
          <w:sz w:val="22"/>
          <w:szCs w:val="22"/>
        </w:rPr>
        <w:t xml:space="preserve"> </w:t>
      </w:r>
      <w:r w:rsidR="00676635">
        <w:rPr>
          <w:sz w:val="22"/>
          <w:szCs w:val="22"/>
        </w:rPr>
        <w:t xml:space="preserve">  </w:t>
      </w:r>
      <w:r>
        <w:rPr>
          <w:sz w:val="22"/>
          <w:szCs w:val="22"/>
        </w:rPr>
        <w:t xml:space="preserve">   </w:t>
      </w:r>
      <w:r w:rsidRPr="00204FD3">
        <w:rPr>
          <w:b/>
          <w:color w:val="FF0000"/>
          <w:sz w:val="22"/>
          <w:szCs w:val="22"/>
        </w:rPr>
        <w:t>TARİH :</w:t>
      </w:r>
      <w:r w:rsidR="00650940">
        <w:rPr>
          <w:b/>
          <w:color w:val="FF0000"/>
          <w:sz w:val="22"/>
          <w:szCs w:val="22"/>
        </w:rPr>
        <w:t>22</w:t>
      </w:r>
      <w:r w:rsidR="00E57310" w:rsidRPr="00204FD3">
        <w:rPr>
          <w:b/>
          <w:color w:val="FF0000"/>
          <w:sz w:val="22"/>
          <w:szCs w:val="22"/>
        </w:rPr>
        <w:t>/0</w:t>
      </w:r>
      <w:r w:rsidR="00D15B51">
        <w:rPr>
          <w:b/>
          <w:color w:val="FF0000"/>
          <w:sz w:val="22"/>
          <w:szCs w:val="22"/>
        </w:rPr>
        <w:t>6</w:t>
      </w:r>
      <w:r w:rsidR="00E57310" w:rsidRPr="00204FD3">
        <w:rPr>
          <w:b/>
          <w:color w:val="FF0000"/>
          <w:sz w:val="22"/>
          <w:szCs w:val="22"/>
        </w:rPr>
        <w:t>/20</w:t>
      </w:r>
      <w:r w:rsidR="00FA204F" w:rsidRPr="00204FD3">
        <w:rPr>
          <w:b/>
          <w:color w:val="FF0000"/>
          <w:sz w:val="22"/>
          <w:szCs w:val="22"/>
        </w:rPr>
        <w:t>20</w:t>
      </w:r>
      <w:r>
        <w:rPr>
          <w:b/>
          <w:sz w:val="22"/>
          <w:szCs w:val="22"/>
        </w:rPr>
        <w:t xml:space="preserve"> </w:t>
      </w:r>
    </w:p>
    <w:p w:rsidR="00BC3FB5" w:rsidRPr="006A4E29" w:rsidRDefault="00BC3FB5" w:rsidP="00BC3FB5">
      <w:pPr>
        <w:rPr>
          <w:b/>
          <w:color w:val="FF0000"/>
          <w:sz w:val="22"/>
          <w:szCs w:val="22"/>
        </w:rPr>
      </w:pPr>
      <w:proofErr w:type="gramStart"/>
      <w:r w:rsidRPr="00A3213A">
        <w:rPr>
          <w:b/>
          <w:sz w:val="22"/>
          <w:szCs w:val="22"/>
        </w:rPr>
        <w:t xml:space="preserve">KONU  :  </w:t>
      </w:r>
      <w:r w:rsidRPr="00A3213A">
        <w:rPr>
          <w:b/>
          <w:color w:val="FF0000"/>
          <w:sz w:val="22"/>
          <w:szCs w:val="22"/>
        </w:rPr>
        <w:t>TEKLİF</w:t>
      </w:r>
      <w:proofErr w:type="gramEnd"/>
      <w:r w:rsidRPr="00A3213A">
        <w:rPr>
          <w:b/>
          <w:color w:val="FF0000"/>
          <w:sz w:val="22"/>
          <w:szCs w:val="22"/>
        </w:rPr>
        <w:t xml:space="preserve"> VERMEYE DAVET</w:t>
      </w:r>
    </w:p>
    <w:p w:rsidR="00BC3FB5" w:rsidRPr="00A3213A" w:rsidRDefault="00BC3FB5" w:rsidP="00BC3FB5">
      <w:pPr>
        <w:overflowPunct/>
        <w:textAlignment w:val="auto"/>
        <w:rPr>
          <w:b/>
          <w:color w:val="FF0000"/>
          <w:sz w:val="28"/>
          <w:szCs w:val="28"/>
        </w:rPr>
      </w:pPr>
      <w:r w:rsidRPr="00A3213A">
        <w:rPr>
          <w:b/>
          <w:sz w:val="28"/>
          <w:szCs w:val="28"/>
        </w:rPr>
        <w:t xml:space="preserve">                                                              </w:t>
      </w:r>
      <w:r>
        <w:rPr>
          <w:b/>
          <w:sz w:val="28"/>
          <w:szCs w:val="28"/>
        </w:rPr>
        <w:t xml:space="preserve"> </w:t>
      </w:r>
      <w:r w:rsidRPr="00A3213A">
        <w:rPr>
          <w:b/>
          <w:sz w:val="28"/>
          <w:szCs w:val="28"/>
        </w:rPr>
        <w:t xml:space="preserve">  </w:t>
      </w:r>
      <w:r w:rsidR="00E57310">
        <w:rPr>
          <w:b/>
          <w:sz w:val="28"/>
          <w:szCs w:val="28"/>
        </w:rPr>
        <w:t xml:space="preserve"> </w:t>
      </w:r>
      <w:r w:rsidR="00676635">
        <w:rPr>
          <w:b/>
          <w:sz w:val="28"/>
          <w:szCs w:val="28"/>
        </w:rPr>
        <w:t xml:space="preserve"> </w:t>
      </w:r>
      <w:r w:rsidR="00E57310">
        <w:rPr>
          <w:b/>
          <w:sz w:val="28"/>
          <w:szCs w:val="28"/>
        </w:rPr>
        <w:t xml:space="preserve">  </w:t>
      </w:r>
      <w:r w:rsidR="001910F4">
        <w:rPr>
          <w:b/>
          <w:sz w:val="28"/>
          <w:szCs w:val="28"/>
        </w:rPr>
        <w:t xml:space="preserve"> </w:t>
      </w:r>
      <w:r w:rsidR="00E57310">
        <w:rPr>
          <w:b/>
          <w:sz w:val="28"/>
          <w:szCs w:val="28"/>
        </w:rPr>
        <w:t xml:space="preserve"> </w:t>
      </w:r>
      <w:r w:rsidRPr="00A3213A">
        <w:rPr>
          <w:b/>
          <w:sz w:val="28"/>
          <w:szCs w:val="28"/>
        </w:rPr>
        <w:t xml:space="preserve"> </w:t>
      </w:r>
      <w:r w:rsidRPr="00A3213A">
        <w:rPr>
          <w:b/>
          <w:color w:val="FF0000"/>
          <w:sz w:val="28"/>
          <w:szCs w:val="28"/>
        </w:rPr>
        <w:t xml:space="preserve">Tekliflerin verileceği son </w:t>
      </w:r>
      <w:proofErr w:type="gramStart"/>
      <w:r w:rsidRPr="00A3213A">
        <w:rPr>
          <w:b/>
          <w:color w:val="FF0000"/>
          <w:sz w:val="28"/>
          <w:szCs w:val="28"/>
        </w:rPr>
        <w:t>tarih :</w:t>
      </w:r>
      <w:r w:rsidR="00650940">
        <w:rPr>
          <w:b/>
          <w:color w:val="FF0000"/>
          <w:sz w:val="28"/>
          <w:szCs w:val="28"/>
        </w:rPr>
        <w:t>26</w:t>
      </w:r>
      <w:proofErr w:type="gramEnd"/>
      <w:r w:rsidR="00014F63">
        <w:rPr>
          <w:b/>
          <w:color w:val="FF0000"/>
          <w:sz w:val="28"/>
          <w:szCs w:val="28"/>
        </w:rPr>
        <w:t>/</w:t>
      </w:r>
      <w:r w:rsidR="00E57310">
        <w:rPr>
          <w:b/>
          <w:color w:val="FF0000"/>
          <w:sz w:val="28"/>
          <w:szCs w:val="28"/>
        </w:rPr>
        <w:t>0</w:t>
      </w:r>
      <w:r w:rsidR="00D15B51">
        <w:rPr>
          <w:b/>
          <w:color w:val="FF0000"/>
          <w:sz w:val="28"/>
          <w:szCs w:val="28"/>
        </w:rPr>
        <w:t>6</w:t>
      </w:r>
      <w:r w:rsidRPr="00A3213A">
        <w:rPr>
          <w:b/>
          <w:color w:val="FF0000"/>
          <w:sz w:val="28"/>
          <w:szCs w:val="28"/>
        </w:rPr>
        <w:t>/20</w:t>
      </w:r>
      <w:r w:rsidR="00FA204F">
        <w:rPr>
          <w:b/>
          <w:color w:val="FF0000"/>
          <w:sz w:val="28"/>
          <w:szCs w:val="28"/>
        </w:rPr>
        <w:t>20</w:t>
      </w:r>
    </w:p>
    <w:p w:rsidR="00BC3FB5" w:rsidRDefault="00BC3FB5" w:rsidP="00BC3FB5">
      <w:pPr>
        <w:overflowPunct/>
        <w:textAlignment w:val="auto"/>
        <w:rPr>
          <w:b/>
          <w:color w:val="FF0000"/>
          <w:sz w:val="28"/>
          <w:szCs w:val="28"/>
        </w:rPr>
      </w:pPr>
      <w:r w:rsidRPr="00A3213A">
        <w:rPr>
          <w:b/>
          <w:color w:val="FF0000"/>
          <w:sz w:val="28"/>
          <w:szCs w:val="28"/>
        </w:rPr>
        <w:t xml:space="preserve">                                                                                                       </w:t>
      </w:r>
      <w:r w:rsidR="00E57310">
        <w:rPr>
          <w:b/>
          <w:color w:val="FF0000"/>
          <w:sz w:val="28"/>
          <w:szCs w:val="28"/>
        </w:rPr>
        <w:t xml:space="preserve">    </w:t>
      </w:r>
      <w:r>
        <w:rPr>
          <w:b/>
          <w:color w:val="FF0000"/>
          <w:sz w:val="28"/>
          <w:szCs w:val="28"/>
        </w:rPr>
        <w:t xml:space="preserve"> </w:t>
      </w:r>
      <w:r w:rsidRPr="00A3213A">
        <w:rPr>
          <w:b/>
          <w:color w:val="FF0000"/>
          <w:sz w:val="28"/>
          <w:szCs w:val="28"/>
        </w:rPr>
        <w:t xml:space="preserve"> </w:t>
      </w:r>
      <w:proofErr w:type="gramStart"/>
      <w:r w:rsidRPr="00A3213A">
        <w:rPr>
          <w:b/>
          <w:color w:val="FF0000"/>
          <w:sz w:val="28"/>
          <w:szCs w:val="28"/>
        </w:rPr>
        <w:t>Saat : 1</w:t>
      </w:r>
      <w:r>
        <w:rPr>
          <w:b/>
          <w:color w:val="FF0000"/>
          <w:sz w:val="28"/>
          <w:szCs w:val="28"/>
        </w:rPr>
        <w:t>1</w:t>
      </w:r>
      <w:proofErr w:type="gramEnd"/>
      <w:r w:rsidRPr="00A3213A">
        <w:rPr>
          <w:b/>
          <w:color w:val="FF0000"/>
          <w:sz w:val="28"/>
          <w:szCs w:val="28"/>
        </w:rPr>
        <w:t>:00'e kadar</w:t>
      </w:r>
    </w:p>
    <w:p w:rsidR="00FA204F" w:rsidRPr="00A3213A" w:rsidRDefault="00FA204F" w:rsidP="00BC3FB5">
      <w:pPr>
        <w:overflowPunct/>
        <w:textAlignment w:val="auto"/>
        <w:rPr>
          <w:b/>
          <w:color w:val="FF0000"/>
          <w:sz w:val="28"/>
          <w:szCs w:val="28"/>
        </w:rPr>
      </w:pPr>
    </w:p>
    <w:p w:rsidR="00BC3FB5" w:rsidRPr="00E2122F" w:rsidRDefault="00BC3FB5" w:rsidP="00E2122F">
      <w:pPr>
        <w:tabs>
          <w:tab w:val="left" w:pos="284"/>
        </w:tabs>
        <w:jc w:val="center"/>
        <w:rPr>
          <w:b/>
          <w:sz w:val="22"/>
          <w:szCs w:val="22"/>
        </w:rPr>
      </w:pPr>
      <w:r w:rsidRPr="00CB7CBC">
        <w:rPr>
          <w:b/>
          <w:sz w:val="22"/>
          <w:szCs w:val="22"/>
        </w:rPr>
        <w:t xml:space="preserve"> FİRMALARA </w:t>
      </w:r>
    </w:p>
    <w:p w:rsidR="00BC3FB5" w:rsidRPr="00CB7CBC" w:rsidRDefault="00BC3FB5" w:rsidP="00CB7CBC">
      <w:pPr>
        <w:tabs>
          <w:tab w:val="left" w:pos="284"/>
        </w:tabs>
        <w:overflowPunct/>
        <w:ind w:firstLine="708"/>
        <w:jc w:val="both"/>
        <w:textAlignment w:val="auto"/>
        <w:rPr>
          <w:sz w:val="22"/>
          <w:szCs w:val="22"/>
        </w:rPr>
      </w:pPr>
      <w:r w:rsidRPr="00CB7CBC">
        <w:rPr>
          <w:sz w:val="22"/>
          <w:szCs w:val="22"/>
        </w:rPr>
        <w:t xml:space="preserve">      Ağız ve Diş </w:t>
      </w:r>
      <w:proofErr w:type="gramStart"/>
      <w:r w:rsidRPr="00CB7CBC">
        <w:rPr>
          <w:sz w:val="22"/>
          <w:szCs w:val="22"/>
        </w:rPr>
        <w:t>Sağlığı  Merkezi'mizin</w:t>
      </w:r>
      <w:proofErr w:type="gramEnd"/>
      <w:r w:rsidRPr="00CB7CBC">
        <w:rPr>
          <w:sz w:val="22"/>
          <w:szCs w:val="22"/>
        </w:rPr>
        <w:t xml:space="preserve">  ihtiyacı olan   aşağıda yazılı</w:t>
      </w:r>
      <w:r w:rsidR="00E57310" w:rsidRPr="00CB7CBC">
        <w:rPr>
          <w:sz w:val="22"/>
          <w:szCs w:val="22"/>
        </w:rPr>
        <w:t xml:space="preserve"> </w:t>
      </w:r>
      <w:r w:rsidRPr="00CB7CBC">
        <w:rPr>
          <w:sz w:val="22"/>
          <w:szCs w:val="22"/>
        </w:rPr>
        <w:t xml:space="preserve">malzemelerin  4734 sayılı kamu ihale kanununun </w:t>
      </w:r>
      <w:r w:rsidRPr="00CB7CBC">
        <w:rPr>
          <w:b/>
          <w:sz w:val="22"/>
          <w:szCs w:val="22"/>
        </w:rPr>
        <w:t>22-d</w:t>
      </w:r>
      <w:r w:rsidRPr="00CB7CBC">
        <w:rPr>
          <w:sz w:val="22"/>
          <w:szCs w:val="22"/>
        </w:rPr>
        <w:t xml:space="preserve"> maddesi gereğince piyasadan teklif alınması usulü ile satın alınacaktır. Belirtilen tarih ve saate kadar; teklif mektubunda adı </w:t>
      </w:r>
      <w:proofErr w:type="gramStart"/>
      <w:r w:rsidRPr="00CB7CBC">
        <w:rPr>
          <w:sz w:val="22"/>
          <w:szCs w:val="22"/>
        </w:rPr>
        <w:t>geçen  mal</w:t>
      </w:r>
      <w:proofErr w:type="gramEnd"/>
      <w:r w:rsidR="00650940">
        <w:rPr>
          <w:sz w:val="22"/>
          <w:szCs w:val="22"/>
        </w:rPr>
        <w:t xml:space="preserve"> veya hizmet</w:t>
      </w:r>
      <w:r w:rsidRPr="00CB7CBC">
        <w:rPr>
          <w:sz w:val="22"/>
          <w:szCs w:val="22"/>
        </w:rPr>
        <w:t xml:space="preserve"> alımı işi için birim fiyatınızın KDV hariç   kaç TL ye vereceğinizi rakam ve yazı ile belirterek proformanızı Ağız ve Diş Sağlığı Merkezi Satın alma (doğrudan temin) birimine göndermenizi veya fakslamanızı; </w:t>
      </w:r>
    </w:p>
    <w:p w:rsidR="00BC3FB5" w:rsidRPr="00CB7CBC" w:rsidRDefault="00BC3FB5" w:rsidP="00CB7CBC">
      <w:pPr>
        <w:tabs>
          <w:tab w:val="left" w:pos="284"/>
        </w:tabs>
        <w:overflowPunct/>
        <w:ind w:firstLine="708"/>
        <w:jc w:val="both"/>
        <w:textAlignment w:val="auto"/>
        <w:rPr>
          <w:sz w:val="22"/>
          <w:szCs w:val="22"/>
        </w:rPr>
      </w:pPr>
      <w:r w:rsidRPr="00CB7CBC">
        <w:rPr>
          <w:sz w:val="22"/>
          <w:szCs w:val="22"/>
        </w:rPr>
        <w:t xml:space="preserve">  </w:t>
      </w:r>
      <w:r w:rsidR="001A32EC" w:rsidRPr="00CB7CBC">
        <w:rPr>
          <w:sz w:val="22"/>
          <w:szCs w:val="22"/>
        </w:rPr>
        <w:t xml:space="preserve"> </w:t>
      </w:r>
      <w:r w:rsidRPr="00CB7CBC">
        <w:rPr>
          <w:sz w:val="22"/>
          <w:szCs w:val="22"/>
        </w:rPr>
        <w:t xml:space="preserve">  </w:t>
      </w:r>
      <w:r w:rsidR="001A32EC" w:rsidRPr="00CB7CBC">
        <w:rPr>
          <w:sz w:val="22"/>
          <w:szCs w:val="22"/>
        </w:rPr>
        <w:t xml:space="preserve"> </w:t>
      </w:r>
      <w:r w:rsidRPr="00CB7CBC">
        <w:rPr>
          <w:sz w:val="22"/>
          <w:szCs w:val="22"/>
        </w:rPr>
        <w:t>Rica ederim.</w:t>
      </w:r>
    </w:p>
    <w:p w:rsidR="00BC3FB5" w:rsidRPr="00CB7CBC" w:rsidRDefault="00BC3FB5" w:rsidP="00CB7CBC">
      <w:pPr>
        <w:pStyle w:val="AralkYok"/>
        <w:tabs>
          <w:tab w:val="left" w:pos="284"/>
        </w:tabs>
        <w:rPr>
          <w:sz w:val="22"/>
          <w:szCs w:val="22"/>
        </w:rPr>
      </w:pPr>
      <w:r w:rsidRPr="00CB7CBC">
        <w:rPr>
          <w:sz w:val="22"/>
          <w:szCs w:val="22"/>
        </w:rPr>
        <w:t xml:space="preserve">                                                                                                                          </w:t>
      </w:r>
      <w:r w:rsidR="00E57310" w:rsidRPr="00CB7CBC">
        <w:rPr>
          <w:sz w:val="22"/>
          <w:szCs w:val="22"/>
        </w:rPr>
        <w:t xml:space="preserve">    </w:t>
      </w:r>
      <w:r w:rsidR="00D15B51">
        <w:rPr>
          <w:sz w:val="22"/>
          <w:szCs w:val="22"/>
        </w:rPr>
        <w:t xml:space="preserve"> </w:t>
      </w:r>
      <w:r w:rsidR="00E57310" w:rsidRPr="00CB7CBC">
        <w:rPr>
          <w:sz w:val="22"/>
          <w:szCs w:val="22"/>
        </w:rPr>
        <w:t xml:space="preserve">  </w:t>
      </w:r>
      <w:r w:rsidRPr="00CB7CBC">
        <w:rPr>
          <w:sz w:val="22"/>
          <w:szCs w:val="22"/>
        </w:rPr>
        <w:t xml:space="preserve">   </w:t>
      </w:r>
      <w:proofErr w:type="spellStart"/>
      <w:proofErr w:type="gramStart"/>
      <w:r w:rsidR="00E57310" w:rsidRPr="00CB7CBC">
        <w:rPr>
          <w:sz w:val="22"/>
          <w:szCs w:val="22"/>
        </w:rPr>
        <w:t>Dt</w:t>
      </w:r>
      <w:proofErr w:type="spellEnd"/>
      <w:r w:rsidR="00E57310" w:rsidRPr="00CB7CBC">
        <w:rPr>
          <w:sz w:val="22"/>
          <w:szCs w:val="22"/>
        </w:rPr>
        <w:t>.Seyfi</w:t>
      </w:r>
      <w:proofErr w:type="gramEnd"/>
      <w:r w:rsidR="00E57310" w:rsidRPr="00CB7CBC">
        <w:rPr>
          <w:sz w:val="22"/>
          <w:szCs w:val="22"/>
        </w:rPr>
        <w:t xml:space="preserve">  Barış EKŞİ </w:t>
      </w:r>
      <w:r w:rsidRPr="00CB7CBC">
        <w:rPr>
          <w:sz w:val="22"/>
          <w:szCs w:val="22"/>
        </w:rPr>
        <w:t xml:space="preserve">                                                 </w:t>
      </w:r>
    </w:p>
    <w:p w:rsidR="00BC3FB5" w:rsidRDefault="00BC3FB5" w:rsidP="001910F4">
      <w:pPr>
        <w:pStyle w:val="AralkYok"/>
        <w:tabs>
          <w:tab w:val="left" w:pos="284"/>
        </w:tabs>
        <w:rPr>
          <w:sz w:val="22"/>
          <w:szCs w:val="22"/>
        </w:rPr>
      </w:pPr>
      <w:r w:rsidRPr="00CB7CBC">
        <w:rPr>
          <w:sz w:val="22"/>
          <w:szCs w:val="22"/>
        </w:rPr>
        <w:t xml:space="preserve">                                                                                                                                   </w:t>
      </w:r>
      <w:r w:rsidR="00E57310" w:rsidRPr="00CB7CBC">
        <w:rPr>
          <w:sz w:val="22"/>
          <w:szCs w:val="22"/>
        </w:rPr>
        <w:t xml:space="preserve">         </w:t>
      </w:r>
      <w:r w:rsidR="00975CB0" w:rsidRPr="00CB7CBC">
        <w:rPr>
          <w:sz w:val="22"/>
          <w:szCs w:val="22"/>
        </w:rPr>
        <w:t xml:space="preserve">  </w:t>
      </w:r>
      <w:r w:rsidR="00E57310" w:rsidRPr="00CB7CBC">
        <w:rPr>
          <w:sz w:val="22"/>
          <w:szCs w:val="22"/>
        </w:rPr>
        <w:t xml:space="preserve">Baştabip </w:t>
      </w:r>
      <w:r w:rsidRPr="00CB7CBC">
        <w:rPr>
          <w:sz w:val="22"/>
          <w:szCs w:val="22"/>
        </w:rPr>
        <w:t xml:space="preserve"> </w:t>
      </w:r>
    </w:p>
    <w:p w:rsidR="00676635" w:rsidRPr="001910F4" w:rsidRDefault="00676635" w:rsidP="001910F4">
      <w:pPr>
        <w:pStyle w:val="AralkYok"/>
        <w:tabs>
          <w:tab w:val="left" w:pos="284"/>
        </w:tabs>
        <w:rPr>
          <w:sz w:val="22"/>
          <w:szCs w:val="22"/>
        </w:rPr>
      </w:pPr>
    </w:p>
    <w:p w:rsidR="00BC3FB5" w:rsidRDefault="00FA204F" w:rsidP="00CB7CBC">
      <w:pPr>
        <w:tabs>
          <w:tab w:val="left" w:pos="284"/>
          <w:tab w:val="left" w:pos="3285"/>
        </w:tabs>
        <w:jc w:val="both"/>
        <w:rPr>
          <w:color w:val="C0C0C0"/>
          <w:sz w:val="22"/>
          <w:szCs w:val="22"/>
        </w:rPr>
      </w:pPr>
      <w:r w:rsidRPr="00CB7CBC">
        <w:rPr>
          <w:color w:val="C0C0C0"/>
          <w:sz w:val="22"/>
          <w:szCs w:val="22"/>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1276"/>
        <w:gridCol w:w="1559"/>
        <w:gridCol w:w="1276"/>
        <w:gridCol w:w="1701"/>
      </w:tblGrid>
      <w:tr w:rsidR="00650940" w:rsidRPr="00CB7CBC" w:rsidTr="00650940">
        <w:trPr>
          <w:trHeight w:val="449"/>
        </w:trPr>
        <w:tc>
          <w:tcPr>
            <w:tcW w:w="851" w:type="dxa"/>
            <w:shd w:val="clear" w:color="auto" w:fill="auto"/>
            <w:vAlign w:val="center"/>
          </w:tcPr>
          <w:p w:rsidR="00650940" w:rsidRPr="00CB7CBC" w:rsidRDefault="00650940" w:rsidP="00CE3839">
            <w:pPr>
              <w:tabs>
                <w:tab w:val="left" w:pos="284"/>
              </w:tabs>
              <w:overflowPunct/>
              <w:jc w:val="center"/>
              <w:textAlignment w:val="auto"/>
              <w:rPr>
                <w:b/>
                <w:szCs w:val="22"/>
              </w:rPr>
            </w:pPr>
            <w:r w:rsidRPr="00CB7CBC">
              <w:rPr>
                <w:b/>
                <w:sz w:val="22"/>
                <w:szCs w:val="22"/>
              </w:rPr>
              <w:t>SIRA</w:t>
            </w:r>
          </w:p>
        </w:tc>
        <w:tc>
          <w:tcPr>
            <w:tcW w:w="3544" w:type="dxa"/>
            <w:shd w:val="clear" w:color="auto" w:fill="auto"/>
            <w:vAlign w:val="center"/>
          </w:tcPr>
          <w:p w:rsidR="00650940" w:rsidRPr="00CB7CBC" w:rsidRDefault="00650940" w:rsidP="00CE3839">
            <w:pPr>
              <w:tabs>
                <w:tab w:val="left" w:pos="284"/>
              </w:tabs>
              <w:overflowPunct/>
              <w:jc w:val="center"/>
              <w:textAlignment w:val="auto"/>
              <w:rPr>
                <w:b/>
                <w:szCs w:val="22"/>
              </w:rPr>
            </w:pPr>
            <w:r w:rsidRPr="00CB7CBC">
              <w:rPr>
                <w:b/>
                <w:sz w:val="22"/>
                <w:szCs w:val="22"/>
              </w:rPr>
              <w:t>MALZEME ADI</w:t>
            </w:r>
          </w:p>
        </w:tc>
        <w:tc>
          <w:tcPr>
            <w:tcW w:w="1276" w:type="dxa"/>
            <w:shd w:val="clear" w:color="auto" w:fill="auto"/>
            <w:vAlign w:val="center"/>
          </w:tcPr>
          <w:p w:rsidR="00650940" w:rsidRPr="00CB7CBC" w:rsidRDefault="00650940" w:rsidP="00CE3839">
            <w:pPr>
              <w:tabs>
                <w:tab w:val="left" w:pos="284"/>
              </w:tabs>
              <w:overflowPunct/>
              <w:jc w:val="center"/>
              <w:textAlignment w:val="auto"/>
              <w:rPr>
                <w:b/>
                <w:szCs w:val="22"/>
              </w:rPr>
            </w:pPr>
            <w:r w:rsidRPr="00CB7CBC">
              <w:rPr>
                <w:b/>
                <w:sz w:val="22"/>
                <w:szCs w:val="22"/>
              </w:rPr>
              <w:t>MİKTARI</w:t>
            </w:r>
          </w:p>
        </w:tc>
        <w:tc>
          <w:tcPr>
            <w:tcW w:w="1559" w:type="dxa"/>
            <w:shd w:val="clear" w:color="auto" w:fill="auto"/>
            <w:vAlign w:val="center"/>
          </w:tcPr>
          <w:p w:rsidR="00650940" w:rsidRPr="00CB7CBC" w:rsidRDefault="00650940" w:rsidP="00CE3839">
            <w:pPr>
              <w:tabs>
                <w:tab w:val="left" w:pos="284"/>
              </w:tabs>
              <w:overflowPunct/>
              <w:jc w:val="center"/>
              <w:textAlignment w:val="auto"/>
              <w:rPr>
                <w:b/>
                <w:szCs w:val="22"/>
              </w:rPr>
            </w:pPr>
            <w:r w:rsidRPr="00CB7CBC">
              <w:rPr>
                <w:b/>
                <w:sz w:val="22"/>
                <w:szCs w:val="22"/>
              </w:rPr>
              <w:t>BİRİMİ</w:t>
            </w:r>
          </w:p>
        </w:tc>
        <w:tc>
          <w:tcPr>
            <w:tcW w:w="1276" w:type="dxa"/>
            <w:shd w:val="clear" w:color="auto" w:fill="auto"/>
            <w:vAlign w:val="center"/>
          </w:tcPr>
          <w:p w:rsidR="00650940" w:rsidRPr="00CB7CBC" w:rsidRDefault="00650940" w:rsidP="00650940">
            <w:pPr>
              <w:tabs>
                <w:tab w:val="left" w:pos="284"/>
              </w:tabs>
              <w:overflowPunct/>
              <w:jc w:val="center"/>
              <w:textAlignment w:val="auto"/>
              <w:rPr>
                <w:b/>
                <w:szCs w:val="22"/>
              </w:rPr>
            </w:pPr>
            <w:r>
              <w:rPr>
                <w:b/>
                <w:sz w:val="22"/>
                <w:szCs w:val="22"/>
              </w:rPr>
              <w:t>1 PERİYOT FİYATI</w:t>
            </w:r>
          </w:p>
        </w:tc>
        <w:tc>
          <w:tcPr>
            <w:tcW w:w="1701" w:type="dxa"/>
            <w:vAlign w:val="center"/>
          </w:tcPr>
          <w:p w:rsidR="00650940" w:rsidRDefault="00650940" w:rsidP="00CE3839">
            <w:pPr>
              <w:tabs>
                <w:tab w:val="left" w:pos="284"/>
              </w:tabs>
              <w:overflowPunct/>
              <w:jc w:val="center"/>
              <w:textAlignment w:val="auto"/>
              <w:rPr>
                <w:b/>
                <w:sz w:val="22"/>
                <w:szCs w:val="22"/>
              </w:rPr>
            </w:pPr>
            <w:r>
              <w:rPr>
                <w:b/>
                <w:sz w:val="22"/>
                <w:szCs w:val="22"/>
              </w:rPr>
              <w:t>TOPLAM</w:t>
            </w:r>
          </w:p>
          <w:p w:rsidR="00650940" w:rsidRPr="00CB7CBC" w:rsidRDefault="00650940" w:rsidP="00CE3839">
            <w:pPr>
              <w:tabs>
                <w:tab w:val="left" w:pos="284"/>
              </w:tabs>
              <w:overflowPunct/>
              <w:jc w:val="center"/>
              <w:textAlignment w:val="auto"/>
              <w:rPr>
                <w:b/>
                <w:szCs w:val="22"/>
              </w:rPr>
            </w:pPr>
            <w:r>
              <w:rPr>
                <w:b/>
                <w:sz w:val="22"/>
                <w:szCs w:val="22"/>
              </w:rPr>
              <w:t>6 PERİYOT FİYATI</w:t>
            </w:r>
          </w:p>
          <w:p w:rsidR="00650940" w:rsidRPr="00CB7CBC" w:rsidRDefault="00650940" w:rsidP="00CE3839">
            <w:pPr>
              <w:tabs>
                <w:tab w:val="left" w:pos="284"/>
              </w:tabs>
              <w:jc w:val="center"/>
              <w:rPr>
                <w:szCs w:val="22"/>
              </w:rPr>
            </w:pPr>
          </w:p>
        </w:tc>
      </w:tr>
      <w:tr w:rsidR="00650940" w:rsidRPr="00CB7CBC" w:rsidTr="00650940">
        <w:trPr>
          <w:trHeight w:val="306"/>
        </w:trPr>
        <w:tc>
          <w:tcPr>
            <w:tcW w:w="851" w:type="dxa"/>
            <w:shd w:val="clear" w:color="auto" w:fill="auto"/>
          </w:tcPr>
          <w:p w:rsidR="00650940" w:rsidRPr="00CB7CBC" w:rsidRDefault="00650940" w:rsidP="00CE3839">
            <w:pPr>
              <w:tabs>
                <w:tab w:val="left" w:pos="284"/>
              </w:tabs>
              <w:overflowPunct/>
              <w:jc w:val="center"/>
              <w:textAlignment w:val="auto"/>
              <w:rPr>
                <w:b/>
                <w:szCs w:val="22"/>
              </w:rPr>
            </w:pPr>
            <w:r>
              <w:rPr>
                <w:b/>
                <w:sz w:val="22"/>
                <w:szCs w:val="22"/>
              </w:rPr>
              <w:t>1</w:t>
            </w:r>
          </w:p>
        </w:tc>
        <w:tc>
          <w:tcPr>
            <w:tcW w:w="3544" w:type="dxa"/>
            <w:shd w:val="clear" w:color="auto" w:fill="auto"/>
            <w:vAlign w:val="bottom"/>
          </w:tcPr>
          <w:p w:rsidR="00650940" w:rsidRDefault="00650940" w:rsidP="00CE3839">
            <w:pPr>
              <w:tabs>
                <w:tab w:val="left" w:pos="284"/>
              </w:tabs>
              <w:rPr>
                <w:b/>
                <w:color w:val="000000"/>
                <w:szCs w:val="22"/>
              </w:rPr>
            </w:pPr>
            <w:r>
              <w:rPr>
                <w:b/>
                <w:color w:val="000000"/>
                <w:szCs w:val="22"/>
              </w:rPr>
              <w:t>OTOKLAV (2 ADET)</w:t>
            </w:r>
          </w:p>
          <w:p w:rsidR="00650940" w:rsidRPr="00CB7CBC" w:rsidRDefault="00650940" w:rsidP="00CE3839">
            <w:pPr>
              <w:tabs>
                <w:tab w:val="left" w:pos="284"/>
              </w:tabs>
              <w:rPr>
                <w:b/>
                <w:color w:val="000000"/>
                <w:szCs w:val="22"/>
              </w:rPr>
            </w:pPr>
            <w:r>
              <w:rPr>
                <w:b/>
                <w:color w:val="000000"/>
                <w:szCs w:val="22"/>
              </w:rPr>
              <w:t xml:space="preserve">MİNİ OTOKLAV (3 ADET) BAKIM ONARIM HİZMET ALIMI İŞİ 18 AYLIK </w:t>
            </w:r>
          </w:p>
        </w:tc>
        <w:tc>
          <w:tcPr>
            <w:tcW w:w="1276" w:type="dxa"/>
            <w:shd w:val="clear" w:color="auto" w:fill="auto"/>
            <w:vAlign w:val="center"/>
          </w:tcPr>
          <w:p w:rsidR="00650940" w:rsidRPr="00CB7CBC" w:rsidRDefault="00650940" w:rsidP="00650940">
            <w:pPr>
              <w:tabs>
                <w:tab w:val="left" w:pos="284"/>
              </w:tabs>
              <w:jc w:val="center"/>
              <w:rPr>
                <w:b/>
                <w:bCs/>
                <w:color w:val="000000"/>
                <w:szCs w:val="22"/>
              </w:rPr>
            </w:pPr>
            <w:r>
              <w:rPr>
                <w:b/>
                <w:bCs/>
                <w:color w:val="000000"/>
                <w:szCs w:val="22"/>
              </w:rPr>
              <w:t>6</w:t>
            </w:r>
          </w:p>
        </w:tc>
        <w:tc>
          <w:tcPr>
            <w:tcW w:w="1559" w:type="dxa"/>
            <w:shd w:val="clear" w:color="auto" w:fill="auto"/>
            <w:vAlign w:val="center"/>
          </w:tcPr>
          <w:p w:rsidR="00650940" w:rsidRPr="00CB7CBC" w:rsidRDefault="00650940" w:rsidP="00650940">
            <w:pPr>
              <w:tabs>
                <w:tab w:val="left" w:pos="284"/>
              </w:tabs>
              <w:jc w:val="center"/>
              <w:rPr>
                <w:b/>
                <w:bCs/>
                <w:color w:val="000000"/>
                <w:szCs w:val="22"/>
              </w:rPr>
            </w:pPr>
            <w:r>
              <w:rPr>
                <w:b/>
                <w:bCs/>
                <w:color w:val="000000"/>
                <w:szCs w:val="22"/>
              </w:rPr>
              <w:t>PERİYOT</w:t>
            </w:r>
          </w:p>
        </w:tc>
        <w:tc>
          <w:tcPr>
            <w:tcW w:w="1276" w:type="dxa"/>
            <w:shd w:val="clear" w:color="auto" w:fill="auto"/>
          </w:tcPr>
          <w:p w:rsidR="00650940" w:rsidRPr="00CB7CBC" w:rsidRDefault="00650940" w:rsidP="00CE3839">
            <w:pPr>
              <w:tabs>
                <w:tab w:val="left" w:pos="284"/>
              </w:tabs>
              <w:overflowPunct/>
              <w:jc w:val="both"/>
              <w:textAlignment w:val="auto"/>
              <w:rPr>
                <w:b/>
                <w:szCs w:val="22"/>
              </w:rPr>
            </w:pPr>
          </w:p>
        </w:tc>
        <w:tc>
          <w:tcPr>
            <w:tcW w:w="1701" w:type="dxa"/>
          </w:tcPr>
          <w:p w:rsidR="00650940" w:rsidRPr="00CB7CBC" w:rsidRDefault="00650940" w:rsidP="00CE3839">
            <w:pPr>
              <w:tabs>
                <w:tab w:val="left" w:pos="284"/>
              </w:tabs>
              <w:overflowPunct/>
              <w:jc w:val="center"/>
              <w:textAlignment w:val="auto"/>
              <w:rPr>
                <w:b/>
                <w:szCs w:val="22"/>
              </w:rPr>
            </w:pPr>
          </w:p>
        </w:tc>
      </w:tr>
      <w:tr w:rsidR="00650940" w:rsidRPr="00CB7CBC" w:rsidTr="00650940">
        <w:trPr>
          <w:trHeight w:val="306"/>
        </w:trPr>
        <w:tc>
          <w:tcPr>
            <w:tcW w:w="851" w:type="dxa"/>
            <w:shd w:val="clear" w:color="auto" w:fill="auto"/>
          </w:tcPr>
          <w:p w:rsidR="00650940" w:rsidRPr="00CB7CBC" w:rsidRDefault="00650940" w:rsidP="00CE3839">
            <w:pPr>
              <w:tabs>
                <w:tab w:val="left" w:pos="284"/>
              </w:tabs>
              <w:overflowPunct/>
              <w:jc w:val="center"/>
              <w:textAlignment w:val="auto"/>
              <w:rPr>
                <w:b/>
                <w:szCs w:val="22"/>
              </w:rPr>
            </w:pPr>
          </w:p>
        </w:tc>
        <w:tc>
          <w:tcPr>
            <w:tcW w:w="7655" w:type="dxa"/>
            <w:gridSpan w:val="4"/>
            <w:shd w:val="clear" w:color="auto" w:fill="auto"/>
            <w:vAlign w:val="center"/>
          </w:tcPr>
          <w:p w:rsidR="00650940" w:rsidRPr="00CB7CBC" w:rsidRDefault="00650940" w:rsidP="00CE3839">
            <w:pPr>
              <w:tabs>
                <w:tab w:val="left" w:pos="284"/>
              </w:tabs>
              <w:overflowPunct/>
              <w:jc w:val="center"/>
              <w:textAlignment w:val="auto"/>
              <w:rPr>
                <w:b/>
                <w:szCs w:val="22"/>
              </w:rPr>
            </w:pPr>
            <w:r w:rsidRPr="00CB7CBC">
              <w:rPr>
                <w:b/>
                <w:sz w:val="22"/>
                <w:szCs w:val="22"/>
              </w:rPr>
              <w:t>KDV HARİÇ GENEL TOPLAM</w:t>
            </w:r>
          </w:p>
        </w:tc>
        <w:tc>
          <w:tcPr>
            <w:tcW w:w="1701" w:type="dxa"/>
          </w:tcPr>
          <w:p w:rsidR="00650940" w:rsidRPr="00CB7CBC" w:rsidRDefault="00650940" w:rsidP="00CE3839">
            <w:pPr>
              <w:tabs>
                <w:tab w:val="left" w:pos="284"/>
              </w:tabs>
              <w:overflowPunct/>
              <w:jc w:val="center"/>
              <w:textAlignment w:val="auto"/>
              <w:rPr>
                <w:b/>
                <w:szCs w:val="22"/>
              </w:rPr>
            </w:pPr>
          </w:p>
        </w:tc>
      </w:tr>
    </w:tbl>
    <w:p w:rsidR="001910F4" w:rsidRDefault="001910F4" w:rsidP="00CB7CBC">
      <w:pPr>
        <w:tabs>
          <w:tab w:val="left" w:pos="284"/>
          <w:tab w:val="left" w:pos="3285"/>
        </w:tabs>
        <w:jc w:val="both"/>
        <w:rPr>
          <w:color w:val="C0C0C0"/>
          <w:sz w:val="22"/>
          <w:szCs w:val="22"/>
        </w:rPr>
      </w:pPr>
    </w:p>
    <w:p w:rsidR="00676635" w:rsidRDefault="00676635" w:rsidP="001910F4">
      <w:pPr>
        <w:tabs>
          <w:tab w:val="left" w:pos="284"/>
        </w:tabs>
        <w:ind w:firstLine="720"/>
        <w:jc w:val="both"/>
        <w:rPr>
          <w:sz w:val="22"/>
          <w:szCs w:val="22"/>
        </w:rPr>
      </w:pPr>
    </w:p>
    <w:p w:rsidR="001910F4" w:rsidRPr="00CB7CBC" w:rsidRDefault="001910F4" w:rsidP="001910F4">
      <w:pPr>
        <w:tabs>
          <w:tab w:val="left" w:pos="284"/>
        </w:tabs>
        <w:ind w:firstLine="720"/>
        <w:jc w:val="both"/>
        <w:rPr>
          <w:sz w:val="22"/>
          <w:szCs w:val="22"/>
        </w:rPr>
      </w:pPr>
      <w:r w:rsidRPr="00CB7CBC">
        <w:rPr>
          <w:sz w:val="22"/>
          <w:szCs w:val="22"/>
        </w:rPr>
        <w:t>Yukarıda cinsi ve miktarı yazılı malzemelerin TAMAMI KDV HARİÇ  (RAKAMLA)</w:t>
      </w:r>
      <w:proofErr w:type="gramStart"/>
      <w:r w:rsidRPr="00CB7CBC">
        <w:rPr>
          <w:sz w:val="22"/>
          <w:szCs w:val="22"/>
        </w:rPr>
        <w:t>……..….…………</w:t>
      </w:r>
      <w:proofErr w:type="gramEnd"/>
      <w:r w:rsidRPr="00CB7CBC">
        <w:rPr>
          <w:sz w:val="22"/>
          <w:szCs w:val="22"/>
        </w:rPr>
        <w:t xml:space="preserve"> TL (YAZI İLE) </w:t>
      </w:r>
      <w:proofErr w:type="gramStart"/>
      <w:r w:rsidRPr="00CB7CBC">
        <w:rPr>
          <w:sz w:val="22"/>
          <w:szCs w:val="22"/>
        </w:rPr>
        <w:t>…………………….…………………………….</w:t>
      </w:r>
      <w:proofErr w:type="gramEnd"/>
      <w:r w:rsidRPr="00CB7CBC">
        <w:rPr>
          <w:sz w:val="22"/>
          <w:szCs w:val="22"/>
        </w:rPr>
        <w:t xml:space="preserve"> TL. </w:t>
      </w:r>
      <w:proofErr w:type="gramStart"/>
      <w:r w:rsidRPr="00CB7CBC">
        <w:rPr>
          <w:sz w:val="22"/>
          <w:szCs w:val="22"/>
        </w:rPr>
        <w:t>karşılığında</w:t>
      </w:r>
      <w:proofErr w:type="gramEnd"/>
      <w:r w:rsidRPr="00CB7CBC">
        <w:rPr>
          <w:sz w:val="22"/>
          <w:szCs w:val="22"/>
        </w:rPr>
        <w:t xml:space="preserve"> vermeyi / yapmayı taahhüt ederim.</w:t>
      </w:r>
    </w:p>
    <w:tbl>
      <w:tblPr>
        <w:tblpPr w:leftFromText="141" w:rightFromText="141" w:vertAnchor="text" w:tblpY="1"/>
        <w:tblOverlap w:val="never"/>
        <w:tblW w:w="0" w:type="auto"/>
        <w:tblCellMar>
          <w:left w:w="70" w:type="dxa"/>
          <w:right w:w="70" w:type="dxa"/>
        </w:tblCellMar>
        <w:tblLook w:val="0000"/>
      </w:tblPr>
      <w:tblGrid>
        <w:gridCol w:w="2199"/>
        <w:gridCol w:w="2591"/>
      </w:tblGrid>
      <w:tr w:rsidR="001910F4" w:rsidRPr="00CB7CBC" w:rsidTr="00CE3839">
        <w:trPr>
          <w:trHeight w:val="286"/>
        </w:trPr>
        <w:tc>
          <w:tcPr>
            <w:tcW w:w="2199" w:type="dxa"/>
          </w:tcPr>
          <w:p w:rsidR="001910F4" w:rsidRPr="00CB7CBC" w:rsidRDefault="001910F4" w:rsidP="00CE3839">
            <w:pPr>
              <w:tabs>
                <w:tab w:val="left" w:pos="284"/>
              </w:tabs>
              <w:jc w:val="both"/>
              <w:rPr>
                <w:szCs w:val="22"/>
              </w:rPr>
            </w:pPr>
            <w:r w:rsidRPr="00CB7CBC">
              <w:rPr>
                <w:sz w:val="22"/>
                <w:szCs w:val="22"/>
              </w:rPr>
              <w:t xml:space="preserve">Teslimat </w:t>
            </w:r>
            <w:proofErr w:type="gramStart"/>
            <w:r w:rsidRPr="00CB7CBC">
              <w:rPr>
                <w:sz w:val="22"/>
                <w:szCs w:val="22"/>
              </w:rPr>
              <w:t>Süresi     :</w:t>
            </w:r>
            <w:proofErr w:type="gramEnd"/>
          </w:p>
        </w:tc>
        <w:tc>
          <w:tcPr>
            <w:tcW w:w="2591" w:type="dxa"/>
          </w:tcPr>
          <w:p w:rsidR="001910F4" w:rsidRPr="00CB7CBC" w:rsidRDefault="001910F4" w:rsidP="00CE3839">
            <w:pPr>
              <w:tabs>
                <w:tab w:val="left" w:pos="284"/>
              </w:tabs>
              <w:jc w:val="both"/>
              <w:rPr>
                <w:szCs w:val="22"/>
              </w:rPr>
            </w:pPr>
            <w:proofErr w:type="gramStart"/>
            <w:r w:rsidRPr="00CB7CBC">
              <w:rPr>
                <w:sz w:val="22"/>
                <w:szCs w:val="22"/>
              </w:rPr>
              <w:t>…………………..</w:t>
            </w:r>
            <w:proofErr w:type="gramEnd"/>
          </w:p>
        </w:tc>
      </w:tr>
      <w:tr w:rsidR="001910F4" w:rsidRPr="00CB7CBC" w:rsidTr="00CE3839">
        <w:trPr>
          <w:trHeight w:val="268"/>
        </w:trPr>
        <w:tc>
          <w:tcPr>
            <w:tcW w:w="2199" w:type="dxa"/>
          </w:tcPr>
          <w:p w:rsidR="001910F4" w:rsidRPr="00CB7CBC" w:rsidRDefault="001910F4" w:rsidP="00CE3839">
            <w:pPr>
              <w:tabs>
                <w:tab w:val="left" w:pos="284"/>
              </w:tabs>
              <w:jc w:val="both"/>
              <w:rPr>
                <w:szCs w:val="22"/>
              </w:rPr>
            </w:pPr>
            <w:r w:rsidRPr="00CB7CBC">
              <w:rPr>
                <w:sz w:val="22"/>
                <w:szCs w:val="22"/>
              </w:rPr>
              <w:t xml:space="preserve"> KDV </w:t>
            </w:r>
            <w:proofErr w:type="gramStart"/>
            <w:r w:rsidRPr="00CB7CBC">
              <w:rPr>
                <w:sz w:val="22"/>
                <w:szCs w:val="22"/>
              </w:rPr>
              <w:t>Oranı           :</w:t>
            </w:r>
            <w:proofErr w:type="gramEnd"/>
          </w:p>
        </w:tc>
        <w:tc>
          <w:tcPr>
            <w:tcW w:w="2591" w:type="dxa"/>
          </w:tcPr>
          <w:p w:rsidR="001910F4" w:rsidRPr="00CB7CBC" w:rsidRDefault="001910F4" w:rsidP="00CE3839">
            <w:pPr>
              <w:tabs>
                <w:tab w:val="left" w:pos="284"/>
              </w:tabs>
              <w:jc w:val="both"/>
              <w:rPr>
                <w:szCs w:val="22"/>
              </w:rPr>
            </w:pPr>
            <w:proofErr w:type="gramStart"/>
            <w:r w:rsidRPr="00CB7CBC">
              <w:rPr>
                <w:sz w:val="22"/>
                <w:szCs w:val="22"/>
              </w:rPr>
              <w:t>…………………..</w:t>
            </w:r>
            <w:proofErr w:type="gramEnd"/>
          </w:p>
        </w:tc>
      </w:tr>
      <w:tr w:rsidR="001910F4" w:rsidRPr="00CB7CBC" w:rsidTr="00CE3839">
        <w:trPr>
          <w:trHeight w:val="268"/>
        </w:trPr>
        <w:tc>
          <w:tcPr>
            <w:tcW w:w="2199" w:type="dxa"/>
          </w:tcPr>
          <w:p w:rsidR="001910F4" w:rsidRPr="00CB7CBC" w:rsidRDefault="001910F4" w:rsidP="00CE3839">
            <w:pPr>
              <w:tabs>
                <w:tab w:val="left" w:pos="284"/>
              </w:tabs>
              <w:jc w:val="both"/>
              <w:rPr>
                <w:szCs w:val="22"/>
              </w:rPr>
            </w:pPr>
          </w:p>
        </w:tc>
        <w:tc>
          <w:tcPr>
            <w:tcW w:w="2591" w:type="dxa"/>
          </w:tcPr>
          <w:p w:rsidR="001910F4" w:rsidRPr="00CB7CBC" w:rsidRDefault="001910F4" w:rsidP="00CE3839">
            <w:pPr>
              <w:tabs>
                <w:tab w:val="left" w:pos="284"/>
              </w:tabs>
              <w:jc w:val="both"/>
              <w:rPr>
                <w:szCs w:val="22"/>
              </w:rPr>
            </w:pPr>
          </w:p>
        </w:tc>
      </w:tr>
    </w:tbl>
    <w:p w:rsidR="001910F4" w:rsidRPr="00CB7CBC" w:rsidRDefault="001910F4" w:rsidP="001910F4">
      <w:pPr>
        <w:tabs>
          <w:tab w:val="left" w:pos="284"/>
        </w:tabs>
        <w:rPr>
          <w:vanish/>
          <w:sz w:val="22"/>
          <w:szCs w:val="22"/>
        </w:rPr>
      </w:pPr>
    </w:p>
    <w:tbl>
      <w:tblPr>
        <w:tblpPr w:leftFromText="141" w:rightFromText="141" w:vertAnchor="text" w:horzAnchor="margin" w:tblpXSpec="right" w:tblpY="117"/>
        <w:tblOverlap w:val="never"/>
        <w:tblW w:w="0" w:type="auto"/>
        <w:tblCellMar>
          <w:left w:w="70" w:type="dxa"/>
          <w:right w:w="70" w:type="dxa"/>
        </w:tblCellMar>
        <w:tblLook w:val="0000"/>
      </w:tblPr>
      <w:tblGrid>
        <w:gridCol w:w="4215"/>
      </w:tblGrid>
      <w:tr w:rsidR="001910F4" w:rsidRPr="00CB7CBC" w:rsidTr="00CE3839">
        <w:trPr>
          <w:trHeight w:val="193"/>
        </w:trPr>
        <w:tc>
          <w:tcPr>
            <w:tcW w:w="4215" w:type="dxa"/>
          </w:tcPr>
          <w:p w:rsidR="001910F4" w:rsidRPr="00CB7CBC" w:rsidRDefault="001910F4" w:rsidP="00CE3839">
            <w:pPr>
              <w:tabs>
                <w:tab w:val="left" w:pos="284"/>
              </w:tabs>
              <w:jc w:val="center"/>
              <w:rPr>
                <w:color w:val="C0C0C0"/>
                <w:szCs w:val="22"/>
              </w:rPr>
            </w:pPr>
            <w:r w:rsidRPr="00CB7CBC">
              <w:rPr>
                <w:color w:val="C0C0C0"/>
                <w:sz w:val="22"/>
                <w:szCs w:val="22"/>
              </w:rPr>
              <w:t xml:space="preserve">  TARİH</w:t>
            </w:r>
          </w:p>
          <w:p w:rsidR="001910F4" w:rsidRPr="00CB7CBC" w:rsidRDefault="001910F4" w:rsidP="00CE3839">
            <w:pPr>
              <w:tabs>
                <w:tab w:val="left" w:pos="284"/>
              </w:tabs>
              <w:jc w:val="center"/>
              <w:rPr>
                <w:szCs w:val="22"/>
              </w:rPr>
            </w:pPr>
            <w:r w:rsidRPr="00CB7CBC">
              <w:rPr>
                <w:color w:val="C0C0C0"/>
                <w:sz w:val="22"/>
                <w:szCs w:val="22"/>
              </w:rPr>
              <w:t xml:space="preserve">   FİRMA KAŞE</w:t>
            </w:r>
          </w:p>
        </w:tc>
      </w:tr>
      <w:tr w:rsidR="001910F4" w:rsidRPr="00CB7CBC" w:rsidTr="00CE3839">
        <w:trPr>
          <w:trHeight w:val="180"/>
        </w:trPr>
        <w:tc>
          <w:tcPr>
            <w:tcW w:w="4215" w:type="dxa"/>
          </w:tcPr>
          <w:p w:rsidR="001910F4" w:rsidRPr="00CB7CBC" w:rsidRDefault="001910F4" w:rsidP="00CE3839">
            <w:pPr>
              <w:tabs>
                <w:tab w:val="left" w:pos="284"/>
              </w:tabs>
              <w:jc w:val="center"/>
              <w:rPr>
                <w:szCs w:val="22"/>
              </w:rPr>
            </w:pPr>
            <w:r w:rsidRPr="00CB7CBC">
              <w:rPr>
                <w:color w:val="C0C0C0"/>
                <w:sz w:val="22"/>
                <w:szCs w:val="22"/>
              </w:rPr>
              <w:t xml:space="preserve">      ADI </w:t>
            </w:r>
            <w:proofErr w:type="gramStart"/>
            <w:r w:rsidRPr="00CB7CBC">
              <w:rPr>
                <w:color w:val="C0C0C0"/>
                <w:sz w:val="22"/>
                <w:szCs w:val="22"/>
              </w:rPr>
              <w:t>SOYADI   İMZA</w:t>
            </w:r>
            <w:proofErr w:type="gramEnd"/>
          </w:p>
        </w:tc>
      </w:tr>
    </w:tbl>
    <w:p w:rsidR="001910F4" w:rsidRDefault="001910F4" w:rsidP="001910F4">
      <w:pPr>
        <w:tabs>
          <w:tab w:val="left" w:pos="284"/>
          <w:tab w:val="left" w:pos="3285"/>
        </w:tabs>
        <w:jc w:val="both"/>
        <w:rPr>
          <w:color w:val="C0C0C0"/>
          <w:sz w:val="22"/>
          <w:szCs w:val="22"/>
        </w:rPr>
      </w:pPr>
    </w:p>
    <w:p w:rsidR="001910F4" w:rsidRDefault="001910F4" w:rsidP="00CB7CBC">
      <w:pPr>
        <w:tabs>
          <w:tab w:val="left" w:pos="284"/>
          <w:tab w:val="left" w:pos="3285"/>
        </w:tabs>
        <w:jc w:val="both"/>
        <w:rPr>
          <w:color w:val="C0C0C0"/>
          <w:sz w:val="22"/>
          <w:szCs w:val="22"/>
        </w:rPr>
      </w:pPr>
    </w:p>
    <w:p w:rsidR="001910F4" w:rsidRDefault="001910F4" w:rsidP="00CB7CBC">
      <w:pPr>
        <w:tabs>
          <w:tab w:val="left" w:pos="284"/>
          <w:tab w:val="left" w:pos="3285"/>
        </w:tabs>
        <w:jc w:val="both"/>
        <w:rPr>
          <w:color w:val="C0C0C0"/>
          <w:sz w:val="22"/>
          <w:szCs w:val="22"/>
        </w:rPr>
      </w:pPr>
    </w:p>
    <w:p w:rsidR="001910F4" w:rsidRPr="00CB7CBC" w:rsidRDefault="001910F4" w:rsidP="00CB7CBC">
      <w:pPr>
        <w:tabs>
          <w:tab w:val="left" w:pos="284"/>
          <w:tab w:val="left" w:pos="3285"/>
        </w:tabs>
        <w:jc w:val="both"/>
        <w:rPr>
          <w:color w:val="C0C0C0"/>
          <w:sz w:val="22"/>
          <w:szCs w:val="22"/>
        </w:rPr>
      </w:pPr>
    </w:p>
    <w:p w:rsidR="001910F4" w:rsidRPr="00CB7CBC" w:rsidRDefault="00BC3FB5" w:rsidP="00CB7CBC">
      <w:pPr>
        <w:tabs>
          <w:tab w:val="left" w:pos="284"/>
        </w:tabs>
        <w:overflowPunct/>
        <w:textAlignment w:val="auto"/>
        <w:rPr>
          <w:b/>
          <w:sz w:val="22"/>
          <w:szCs w:val="22"/>
        </w:rPr>
      </w:pPr>
      <w:r w:rsidRPr="00CB7CBC">
        <w:rPr>
          <w:b/>
          <w:sz w:val="22"/>
          <w:szCs w:val="22"/>
        </w:rPr>
        <w:t>GENEL ŞARTLAR:</w:t>
      </w:r>
    </w:p>
    <w:p w:rsidR="00FA204F" w:rsidRPr="00CB7CBC" w:rsidRDefault="00FA204F" w:rsidP="00CB7CBC">
      <w:pPr>
        <w:tabs>
          <w:tab w:val="left" w:pos="284"/>
        </w:tabs>
        <w:overflowPunct/>
        <w:rPr>
          <w:sz w:val="22"/>
          <w:szCs w:val="22"/>
        </w:rPr>
      </w:pPr>
      <w:r w:rsidRPr="00CB7CBC">
        <w:rPr>
          <w:sz w:val="22"/>
          <w:szCs w:val="22"/>
        </w:rPr>
        <w:t>1-Teklifimizdeki sayı numaranın teklif zarfı üzerine mutlaka yazılması gereklidir. Satın alma servisi doğrudan temin birimine elden teslim edilecek veya (</w:t>
      </w:r>
      <w:r w:rsidRPr="00CB7CBC">
        <w:rPr>
          <w:b/>
          <w:sz w:val="22"/>
          <w:szCs w:val="22"/>
        </w:rPr>
        <w:t xml:space="preserve">0376)  213 00 </w:t>
      </w:r>
      <w:proofErr w:type="gramStart"/>
      <w:r w:rsidRPr="00CB7CBC">
        <w:rPr>
          <w:b/>
          <w:sz w:val="22"/>
          <w:szCs w:val="22"/>
        </w:rPr>
        <w:t xml:space="preserve">35     </w:t>
      </w:r>
      <w:proofErr w:type="spellStart"/>
      <w:r w:rsidRPr="00CB7CBC">
        <w:rPr>
          <w:sz w:val="22"/>
          <w:szCs w:val="22"/>
        </w:rPr>
        <w:t>nolu</w:t>
      </w:r>
      <w:proofErr w:type="spellEnd"/>
      <w:proofErr w:type="gramEnd"/>
      <w:r w:rsidRPr="00CB7CBC">
        <w:rPr>
          <w:sz w:val="22"/>
          <w:szCs w:val="22"/>
        </w:rPr>
        <w:t xml:space="preserve">  faks  </w:t>
      </w:r>
      <w:proofErr w:type="spellStart"/>
      <w:r w:rsidRPr="00CB7CBC">
        <w:rPr>
          <w:sz w:val="22"/>
          <w:szCs w:val="22"/>
        </w:rPr>
        <w:t>no’suna</w:t>
      </w:r>
      <w:proofErr w:type="spellEnd"/>
      <w:r w:rsidRPr="00CB7CBC">
        <w:rPr>
          <w:sz w:val="22"/>
          <w:szCs w:val="22"/>
        </w:rPr>
        <w:t xml:space="preserve">  fakslanacak aslı posta ile idaremize gönderilebilir (Gönderilen mail</w:t>
      </w:r>
      <w:r w:rsidRPr="00CB7CBC">
        <w:rPr>
          <w:color w:val="FF0000"/>
          <w:sz w:val="22"/>
          <w:szCs w:val="22"/>
          <w:highlight w:val="yellow"/>
        </w:rPr>
        <w:t xml:space="preserve"> cankiriadsm.stnalma@saglik.gov.tr</w:t>
      </w:r>
      <w:r w:rsidRPr="00CB7CBC">
        <w:rPr>
          <w:sz w:val="22"/>
          <w:szCs w:val="22"/>
        </w:rPr>
        <w:t xml:space="preserve">  ve  fakslardan sonra ( 0 376 ) 213  00 33   no’ </w:t>
      </w:r>
      <w:proofErr w:type="spellStart"/>
      <w:r w:rsidRPr="00CB7CBC">
        <w:rPr>
          <w:sz w:val="22"/>
          <w:szCs w:val="22"/>
        </w:rPr>
        <w:t>lu</w:t>
      </w:r>
      <w:proofErr w:type="spellEnd"/>
      <w:r w:rsidRPr="00CB7CBC">
        <w:rPr>
          <w:sz w:val="22"/>
          <w:szCs w:val="22"/>
        </w:rPr>
        <w:t xml:space="preserve">  irtibat telefonundan </w:t>
      </w:r>
      <w:r w:rsidRPr="00CB7CBC">
        <w:rPr>
          <w:b/>
          <w:sz w:val="22"/>
          <w:szCs w:val="22"/>
        </w:rPr>
        <w:t>tekliflerinizin ulaştığına dair mutlaka teyit alınız</w:t>
      </w:r>
      <w:r w:rsidRPr="00CB7CBC">
        <w:rPr>
          <w:sz w:val="22"/>
          <w:szCs w:val="22"/>
        </w:rPr>
        <w:t>.)</w:t>
      </w:r>
    </w:p>
    <w:p w:rsidR="00FA204F" w:rsidRPr="00CB7CBC" w:rsidRDefault="00FA204F" w:rsidP="00CB7CBC">
      <w:pPr>
        <w:tabs>
          <w:tab w:val="left" w:pos="284"/>
        </w:tabs>
        <w:overflowPunct/>
        <w:textAlignment w:val="auto"/>
        <w:rPr>
          <w:sz w:val="22"/>
          <w:szCs w:val="22"/>
        </w:rPr>
      </w:pPr>
      <w:r w:rsidRPr="00CB7CBC">
        <w:rPr>
          <w:sz w:val="22"/>
          <w:szCs w:val="22"/>
        </w:rPr>
        <w:t>2-İstekliler tekliflerini(</w:t>
      </w:r>
      <w:r w:rsidRPr="00CB7CBC">
        <w:rPr>
          <w:b/>
          <w:sz w:val="22"/>
          <w:szCs w:val="22"/>
        </w:rPr>
        <w:t xml:space="preserve">Tekliflerin verileceği son </w:t>
      </w:r>
      <w:proofErr w:type="gramStart"/>
      <w:r w:rsidRPr="00CB7CBC">
        <w:rPr>
          <w:b/>
          <w:sz w:val="22"/>
          <w:szCs w:val="22"/>
        </w:rPr>
        <w:t xml:space="preserve">tarih  : </w:t>
      </w:r>
      <w:r w:rsidR="00650940">
        <w:rPr>
          <w:b/>
          <w:color w:val="FF0000"/>
          <w:sz w:val="22"/>
          <w:szCs w:val="22"/>
          <w:highlight w:val="yellow"/>
        </w:rPr>
        <w:t>26</w:t>
      </w:r>
      <w:proofErr w:type="gramEnd"/>
      <w:r w:rsidR="00D15B51" w:rsidRPr="00D15B51">
        <w:rPr>
          <w:b/>
          <w:color w:val="FF0000"/>
          <w:sz w:val="22"/>
          <w:szCs w:val="22"/>
          <w:highlight w:val="yellow"/>
        </w:rPr>
        <w:t>/06/</w:t>
      </w:r>
      <w:r w:rsidRPr="00D15B51">
        <w:rPr>
          <w:b/>
          <w:color w:val="FF0000"/>
          <w:sz w:val="22"/>
          <w:szCs w:val="22"/>
          <w:highlight w:val="yellow"/>
        </w:rPr>
        <w:t xml:space="preserve">2020 </w:t>
      </w:r>
      <w:r w:rsidRPr="00CB7CBC">
        <w:rPr>
          <w:b/>
          <w:color w:val="FF0000"/>
          <w:sz w:val="22"/>
          <w:szCs w:val="22"/>
          <w:highlight w:val="yellow"/>
        </w:rPr>
        <w:t>- Saat : 11:00'a</w:t>
      </w:r>
      <w:r w:rsidRPr="00CB7CBC">
        <w:rPr>
          <w:b/>
          <w:sz w:val="22"/>
          <w:szCs w:val="22"/>
        </w:rPr>
        <w:t xml:space="preserve"> kadar</w:t>
      </w:r>
      <w:r w:rsidRPr="00CB7CBC">
        <w:rPr>
          <w:sz w:val="22"/>
          <w:szCs w:val="22"/>
        </w:rPr>
        <w:t>) KDV hariç rakam ve yazı ile bütün masrafları dahil olmak şartıyla vermelidirler.</w:t>
      </w:r>
    </w:p>
    <w:p w:rsidR="00FA204F" w:rsidRPr="00CB7CBC" w:rsidRDefault="00FA204F" w:rsidP="00CB7CBC">
      <w:pPr>
        <w:tabs>
          <w:tab w:val="left" w:pos="284"/>
        </w:tabs>
        <w:overflowPunct/>
        <w:textAlignment w:val="auto"/>
        <w:rPr>
          <w:sz w:val="22"/>
          <w:szCs w:val="22"/>
        </w:rPr>
      </w:pPr>
      <w:r w:rsidRPr="00CB7CBC">
        <w:rPr>
          <w:sz w:val="22"/>
          <w:szCs w:val="22"/>
        </w:rPr>
        <w:t>3-Son teklif verme saatinden sonra idareye teklif veren isteklilerin teklifleri değerlendirilmeye alınmayacaktır.</w:t>
      </w:r>
    </w:p>
    <w:p w:rsidR="00FA204F" w:rsidRPr="00CB7CBC" w:rsidRDefault="00FA204F" w:rsidP="00CB7CBC">
      <w:pPr>
        <w:tabs>
          <w:tab w:val="left" w:pos="284"/>
        </w:tabs>
        <w:overflowPunct/>
        <w:textAlignment w:val="auto"/>
        <w:rPr>
          <w:sz w:val="22"/>
          <w:szCs w:val="22"/>
        </w:rPr>
      </w:pPr>
      <w:r w:rsidRPr="00CB7CBC">
        <w:rPr>
          <w:sz w:val="22"/>
          <w:szCs w:val="22"/>
        </w:rPr>
        <w:t>4-Ödeme saymanlık ödeme durumuna göre en kısa sürede yapılacak.</w:t>
      </w:r>
    </w:p>
    <w:p w:rsidR="00FA204F" w:rsidRPr="00CB7CBC" w:rsidRDefault="00650940" w:rsidP="00650940">
      <w:pPr>
        <w:tabs>
          <w:tab w:val="left" w:pos="284"/>
        </w:tabs>
        <w:ind w:left="-180"/>
        <w:jc w:val="both"/>
        <w:rPr>
          <w:sz w:val="22"/>
          <w:szCs w:val="22"/>
        </w:rPr>
      </w:pPr>
      <w:r>
        <w:rPr>
          <w:sz w:val="22"/>
          <w:szCs w:val="22"/>
        </w:rPr>
        <w:t xml:space="preserve">  5</w:t>
      </w:r>
      <w:r w:rsidR="00FA204F" w:rsidRPr="00CB7CBC">
        <w:rPr>
          <w:sz w:val="22"/>
          <w:szCs w:val="22"/>
        </w:rPr>
        <w:t>- Nakliye, sigorta, resim-harç vb. giderler yükleniciye aittir.</w:t>
      </w:r>
    </w:p>
    <w:p w:rsidR="001910F4" w:rsidRDefault="001910F4" w:rsidP="001910F4">
      <w:pPr>
        <w:tabs>
          <w:tab w:val="left" w:pos="284"/>
        </w:tabs>
        <w:overflowPunct/>
        <w:textAlignment w:val="auto"/>
        <w:rPr>
          <w:sz w:val="22"/>
          <w:szCs w:val="22"/>
        </w:rPr>
      </w:pPr>
    </w:p>
    <w:p w:rsidR="00676635" w:rsidRPr="00CB7CBC" w:rsidRDefault="00676635" w:rsidP="001910F4">
      <w:pPr>
        <w:tabs>
          <w:tab w:val="left" w:pos="284"/>
        </w:tabs>
        <w:overflowPunct/>
        <w:textAlignment w:val="auto"/>
        <w:rPr>
          <w:sz w:val="22"/>
          <w:szCs w:val="22"/>
        </w:rPr>
      </w:pPr>
    </w:p>
    <w:p w:rsidR="001910F4" w:rsidRPr="00CB7CBC" w:rsidRDefault="007025A5" w:rsidP="001910F4">
      <w:pPr>
        <w:tabs>
          <w:tab w:val="left" w:pos="284"/>
          <w:tab w:val="left" w:pos="5715"/>
        </w:tabs>
        <w:ind w:right="-468" w:hanging="567"/>
        <w:jc w:val="both"/>
        <w:rPr>
          <w:sz w:val="22"/>
          <w:szCs w:val="22"/>
        </w:rPr>
      </w:pPr>
      <w:r>
        <w:rPr>
          <w:sz w:val="22"/>
          <w:szCs w:val="22"/>
        </w:rPr>
        <w:t xml:space="preserve">        </w:t>
      </w:r>
      <w:proofErr w:type="gramStart"/>
      <w:r w:rsidR="001910F4" w:rsidRPr="00CB7CBC">
        <w:rPr>
          <w:sz w:val="22"/>
          <w:szCs w:val="22"/>
        </w:rPr>
        <w:t>….</w:t>
      </w:r>
      <w:proofErr w:type="gramEnd"/>
      <w:r w:rsidR="001910F4" w:rsidRPr="00CB7CBC">
        <w:rPr>
          <w:sz w:val="22"/>
          <w:szCs w:val="22"/>
        </w:rPr>
        <w:t>/0</w:t>
      </w:r>
      <w:r w:rsidR="00650940">
        <w:rPr>
          <w:sz w:val="22"/>
          <w:szCs w:val="22"/>
        </w:rPr>
        <w:t>6</w:t>
      </w:r>
      <w:r w:rsidR="001910F4" w:rsidRPr="00CB7CBC">
        <w:rPr>
          <w:sz w:val="22"/>
          <w:szCs w:val="22"/>
        </w:rPr>
        <w:t xml:space="preserve">/2020  - </w:t>
      </w:r>
      <w:r w:rsidR="00650940">
        <w:rPr>
          <w:sz w:val="22"/>
          <w:szCs w:val="22"/>
        </w:rPr>
        <w:t>Sağlık Memuru :C.ERBASAN</w:t>
      </w:r>
    </w:p>
    <w:p w:rsidR="001910F4" w:rsidRPr="00CB7CBC" w:rsidRDefault="001910F4" w:rsidP="0040536A">
      <w:pPr>
        <w:tabs>
          <w:tab w:val="left" w:pos="284"/>
          <w:tab w:val="left" w:pos="7875"/>
        </w:tabs>
        <w:ind w:right="-468" w:hanging="567"/>
        <w:jc w:val="both"/>
        <w:rPr>
          <w:sz w:val="22"/>
          <w:szCs w:val="22"/>
        </w:rPr>
      </w:pPr>
      <w:r w:rsidRPr="00CB7CBC">
        <w:rPr>
          <w:sz w:val="22"/>
          <w:szCs w:val="22"/>
        </w:rPr>
        <w:t xml:space="preserve">       </w:t>
      </w:r>
      <w:r w:rsidR="001B4000">
        <w:rPr>
          <w:sz w:val="22"/>
          <w:szCs w:val="22"/>
        </w:rPr>
        <w:t xml:space="preserve"> </w:t>
      </w:r>
      <w:r w:rsidRPr="00CB7CBC">
        <w:rPr>
          <w:sz w:val="22"/>
          <w:szCs w:val="22"/>
        </w:rPr>
        <w:t>...  /0</w:t>
      </w:r>
      <w:r w:rsidR="00650940">
        <w:rPr>
          <w:sz w:val="22"/>
          <w:szCs w:val="22"/>
        </w:rPr>
        <w:t>6</w:t>
      </w:r>
      <w:r w:rsidRPr="00CB7CBC">
        <w:rPr>
          <w:sz w:val="22"/>
          <w:szCs w:val="22"/>
        </w:rPr>
        <w:t xml:space="preserve">/2020 - İdari Mali İşler Müdürü - Tuna DİNÇ  </w:t>
      </w:r>
      <w:r w:rsidR="0040536A">
        <w:rPr>
          <w:sz w:val="22"/>
          <w:szCs w:val="22"/>
        </w:rPr>
        <w:tab/>
      </w:r>
    </w:p>
    <w:p w:rsidR="009F5A8C" w:rsidRPr="00CB7CBC" w:rsidRDefault="009F5A8C" w:rsidP="00CB7CBC">
      <w:pPr>
        <w:tabs>
          <w:tab w:val="left" w:pos="284"/>
        </w:tabs>
        <w:ind w:left="-180"/>
        <w:jc w:val="both"/>
        <w:rPr>
          <w:sz w:val="22"/>
          <w:szCs w:val="22"/>
        </w:rPr>
      </w:pPr>
    </w:p>
    <w:p w:rsidR="000043E1" w:rsidRPr="00CB7CBC" w:rsidRDefault="000043E1" w:rsidP="00CB7CBC">
      <w:pPr>
        <w:tabs>
          <w:tab w:val="left" w:pos="284"/>
        </w:tabs>
        <w:ind w:left="-180"/>
        <w:jc w:val="both"/>
        <w:rPr>
          <w:sz w:val="22"/>
          <w:szCs w:val="22"/>
        </w:rPr>
      </w:pPr>
    </w:p>
    <w:p w:rsidR="001910F4" w:rsidRPr="00563AEE" w:rsidRDefault="00C421EA" w:rsidP="00563AEE">
      <w:pPr>
        <w:pStyle w:val="AralkYok"/>
        <w:tabs>
          <w:tab w:val="left" w:pos="284"/>
        </w:tabs>
        <w:rPr>
          <w:sz w:val="22"/>
          <w:szCs w:val="22"/>
        </w:rPr>
      </w:pPr>
      <w:r>
        <w:rPr>
          <w:noProof/>
          <w:sz w:val="22"/>
          <w:szCs w:val="22"/>
          <w:lang w:eastAsia="en-US"/>
        </w:rPr>
        <w:pict>
          <v:rect id="Rectangle 2" o:spid="_x0000_s1027" style="position:absolute;margin-left:-21.8pt;margin-top:3pt;width:92.1pt;height:11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" filled="f" stroked="f">
            <v:textbox>
              <w:txbxContent>
                <w:p w:rsidR="00BC3FB5" w:rsidRDefault="00AA710E" w:rsidP="00BC3FB5">
                  <w:pPr>
                    <w:ind w:firstLine="142"/>
                  </w:pPr>
                  <w:r>
                    <w:t xml:space="preserve"> </w:t>
                  </w:r>
                </w:p>
              </w:txbxContent>
            </v:textbox>
          </v:rect>
        </w:pict>
      </w:r>
    </w:p>
    <w:p w:rsidR="00563AEE" w:rsidRDefault="00563AEE" w:rsidP="00563AEE">
      <w:pPr>
        <w:spacing w:after="40" w:line="240" w:lineRule="atLeast"/>
        <w:jc w:val="center"/>
      </w:pPr>
    </w:p>
    <w:p w:rsidR="00106EF3" w:rsidRPr="00106EF3" w:rsidRDefault="00106EF3" w:rsidP="00106EF3">
      <w:pPr>
        <w:spacing w:before="135"/>
        <w:jc w:val="center"/>
        <w:rPr>
          <w:b/>
          <w:color w:val="000000" w:themeColor="text1"/>
          <w:w w:val="105"/>
          <w:szCs w:val="24"/>
        </w:rPr>
      </w:pPr>
      <w:r w:rsidRPr="00106EF3">
        <w:rPr>
          <w:b/>
          <w:color w:val="000000" w:themeColor="text1"/>
          <w:w w:val="105"/>
          <w:szCs w:val="24"/>
        </w:rPr>
        <w:t>OTOKLAV CİHAZI BAKIM ONARIM HİZMET</w:t>
      </w:r>
    </w:p>
    <w:p w:rsidR="00106EF3" w:rsidRPr="00106EF3" w:rsidRDefault="00106EF3" w:rsidP="00106EF3">
      <w:pPr>
        <w:spacing w:before="135"/>
        <w:jc w:val="center"/>
        <w:rPr>
          <w:b/>
          <w:color w:val="000000" w:themeColor="text1"/>
          <w:szCs w:val="24"/>
        </w:rPr>
      </w:pPr>
      <w:r w:rsidRPr="00106EF3">
        <w:rPr>
          <w:b/>
          <w:color w:val="000000" w:themeColor="text1"/>
          <w:w w:val="105"/>
          <w:szCs w:val="24"/>
        </w:rPr>
        <w:t xml:space="preserve"> ALIMI TEKNİK ŞARTNAMESİ</w:t>
      </w:r>
    </w:p>
    <w:p w:rsidR="00106EF3" w:rsidRPr="00106EF3" w:rsidRDefault="00106EF3" w:rsidP="00106EF3">
      <w:pPr>
        <w:pStyle w:val="GvdeMetni"/>
        <w:spacing w:before="1"/>
        <w:jc w:val="center"/>
        <w:rPr>
          <w:rFonts w:ascii="Times New Roman" w:hAnsi="Times New Roman" w:cs="Times New Roman"/>
          <w:b/>
          <w:color w:val="000000" w:themeColor="text1"/>
          <w:sz w:val="24"/>
          <w:szCs w:val="24"/>
        </w:rPr>
      </w:pPr>
    </w:p>
    <w:p w:rsidR="00106EF3" w:rsidRPr="00106EF3" w:rsidRDefault="00106EF3" w:rsidP="00106EF3">
      <w:pPr>
        <w:pStyle w:val="GvdeMetni"/>
        <w:spacing w:before="6"/>
        <w:jc w:val="both"/>
        <w:rPr>
          <w:rFonts w:ascii="Times New Roman" w:hAnsi="Times New Roman" w:cs="Times New Roman"/>
          <w:color w:val="000000" w:themeColor="text1"/>
          <w:sz w:val="24"/>
          <w:szCs w:val="24"/>
        </w:rPr>
      </w:pPr>
    </w:p>
    <w:p w:rsidR="00106EF3" w:rsidRPr="00106EF3" w:rsidRDefault="00106EF3" w:rsidP="00106EF3">
      <w:pPr>
        <w:pStyle w:val="GvdeMetni"/>
        <w:spacing w:before="1" w:line="242" w:lineRule="auto"/>
        <w:ind w:left="122" w:firstLine="586"/>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Bu </w:t>
      </w:r>
      <w:proofErr w:type="gramStart"/>
      <w:r w:rsidRPr="00106EF3">
        <w:rPr>
          <w:rFonts w:ascii="Times New Roman" w:hAnsi="Times New Roman" w:cs="Times New Roman"/>
          <w:color w:val="000000" w:themeColor="text1"/>
          <w:sz w:val="24"/>
          <w:szCs w:val="24"/>
        </w:rPr>
        <w:t>sözleşme  Çankırı</w:t>
      </w:r>
      <w:proofErr w:type="gramEnd"/>
      <w:r w:rsidRPr="00106EF3">
        <w:rPr>
          <w:rFonts w:ascii="Times New Roman" w:hAnsi="Times New Roman" w:cs="Times New Roman"/>
          <w:color w:val="000000" w:themeColor="text1"/>
          <w:sz w:val="24"/>
          <w:szCs w:val="24"/>
        </w:rPr>
        <w:t xml:space="preserve"> Ağız ve Diş Sağlığı Merkezimizde   bünyesinde bulunan  Garantisi  olmayan  2 ADET  BÜYÜK OTAKLAV  VE 3 ADET KÜÇÜK OTAKLAV  cihazının  sözleşme tarihinden itibaren 2021 yılının sonuna kadar bakım-onarım hizmetlerini kapsar. </w:t>
      </w:r>
    </w:p>
    <w:p w:rsidR="00106EF3" w:rsidRPr="00106EF3" w:rsidRDefault="00106EF3" w:rsidP="00106EF3">
      <w:pPr>
        <w:pStyle w:val="GvdeMetni"/>
        <w:spacing w:before="1" w:line="242" w:lineRule="auto"/>
        <w:ind w:left="122" w:firstLine="586"/>
        <w:jc w:val="both"/>
        <w:rPr>
          <w:rFonts w:ascii="Times New Roman" w:hAnsi="Times New Roman" w:cs="Times New Roman"/>
          <w:color w:val="000000" w:themeColor="text1"/>
          <w:sz w:val="24"/>
          <w:szCs w:val="24"/>
        </w:rPr>
      </w:pPr>
    </w:p>
    <w:p w:rsidR="00106EF3" w:rsidRPr="00106EF3" w:rsidRDefault="00106EF3" w:rsidP="00106EF3">
      <w:pPr>
        <w:autoSpaceDE/>
        <w:autoSpaceDN/>
        <w:spacing w:before="120" w:after="120" w:line="360" w:lineRule="auto"/>
        <w:ind w:left="720" w:right="282"/>
        <w:contextualSpacing/>
        <w:rPr>
          <w:b/>
          <w:bCs/>
          <w:noProof/>
          <w:spacing w:val="-9"/>
          <w:szCs w:val="24"/>
        </w:rPr>
      </w:pPr>
      <w:r w:rsidRPr="00106EF3">
        <w:rPr>
          <w:b/>
          <w:bCs/>
          <w:noProof/>
          <w:spacing w:val="-9"/>
          <w:szCs w:val="24"/>
        </w:rPr>
        <w:t xml:space="preserve">                       BAKIM-ONARIM YAPILACAK CİHAZ ÖZELLİKLERİ</w:t>
      </w:r>
    </w:p>
    <w:tbl>
      <w:tblPr>
        <w:tblW w:w="9758" w:type="dxa"/>
        <w:tblInd w:w="212" w:type="dxa"/>
        <w:tblCellMar>
          <w:left w:w="70" w:type="dxa"/>
          <w:right w:w="70" w:type="dxa"/>
        </w:tblCellMar>
        <w:tblLook w:val="04A0"/>
      </w:tblPr>
      <w:tblGrid>
        <w:gridCol w:w="687"/>
        <w:gridCol w:w="1701"/>
        <w:gridCol w:w="2410"/>
        <w:gridCol w:w="1701"/>
        <w:gridCol w:w="1984"/>
        <w:gridCol w:w="1701"/>
      </w:tblGrid>
      <w:tr w:rsidR="00106EF3" w:rsidRPr="00106EF3" w:rsidTr="00106EF3">
        <w:trPr>
          <w:trHeight w:val="630"/>
        </w:trPr>
        <w:tc>
          <w:tcPr>
            <w:tcW w:w="97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EF3" w:rsidRPr="00106EF3" w:rsidRDefault="00106EF3" w:rsidP="001A05B9">
            <w:pPr>
              <w:autoSpaceDE/>
              <w:autoSpaceDN/>
              <w:jc w:val="center"/>
              <w:rPr>
                <w:b/>
                <w:bCs/>
                <w:color w:val="000000"/>
                <w:szCs w:val="24"/>
              </w:rPr>
            </w:pPr>
            <w:r w:rsidRPr="00106EF3">
              <w:rPr>
                <w:b/>
                <w:bCs/>
                <w:color w:val="000000"/>
                <w:szCs w:val="24"/>
              </w:rPr>
              <w:t xml:space="preserve">ADSM VE BAĞLI İLÇE </w:t>
            </w:r>
            <w:proofErr w:type="gramStart"/>
            <w:r w:rsidRPr="00106EF3">
              <w:rPr>
                <w:b/>
                <w:bCs/>
                <w:color w:val="000000"/>
                <w:szCs w:val="24"/>
              </w:rPr>
              <w:t>HASTANELERİN  CİHAZ</w:t>
            </w:r>
            <w:proofErr w:type="gramEnd"/>
            <w:r w:rsidRPr="00106EF3">
              <w:rPr>
                <w:b/>
                <w:bCs/>
                <w:color w:val="000000"/>
                <w:szCs w:val="24"/>
              </w:rPr>
              <w:t xml:space="preserve"> BAKIM  LİSTESİ </w:t>
            </w:r>
          </w:p>
        </w:tc>
      </w:tr>
      <w:tr w:rsidR="00106EF3" w:rsidRPr="00106EF3" w:rsidTr="00106EF3">
        <w:trPr>
          <w:trHeight w:val="559"/>
        </w:trPr>
        <w:tc>
          <w:tcPr>
            <w:tcW w:w="261" w:type="dxa"/>
            <w:tcBorders>
              <w:top w:val="nil"/>
              <w:left w:val="single" w:sz="4" w:space="0" w:color="auto"/>
              <w:bottom w:val="single" w:sz="4" w:space="0" w:color="auto"/>
              <w:right w:val="single" w:sz="4" w:space="0" w:color="auto"/>
            </w:tcBorders>
            <w:shd w:val="clear" w:color="000000" w:fill="FFFF00"/>
            <w:noWrap/>
            <w:vAlign w:val="bottom"/>
            <w:hideMark/>
          </w:tcPr>
          <w:p w:rsidR="00106EF3" w:rsidRPr="00106EF3" w:rsidRDefault="00106EF3" w:rsidP="001A05B9">
            <w:pPr>
              <w:autoSpaceDE/>
              <w:autoSpaceDN/>
              <w:jc w:val="center"/>
              <w:rPr>
                <w:color w:val="FF0000"/>
                <w:szCs w:val="24"/>
              </w:rPr>
            </w:pPr>
            <w:r w:rsidRPr="00106EF3">
              <w:rPr>
                <w:color w:val="FF0000"/>
                <w:szCs w:val="24"/>
              </w:rPr>
              <w:t xml:space="preserve">SIRA </w:t>
            </w:r>
          </w:p>
        </w:tc>
        <w:tc>
          <w:tcPr>
            <w:tcW w:w="1701" w:type="dxa"/>
            <w:tcBorders>
              <w:top w:val="nil"/>
              <w:left w:val="nil"/>
              <w:bottom w:val="single" w:sz="4" w:space="0" w:color="auto"/>
              <w:right w:val="single" w:sz="4" w:space="0" w:color="auto"/>
            </w:tcBorders>
            <w:shd w:val="clear" w:color="000000" w:fill="FFFF00"/>
            <w:noWrap/>
            <w:vAlign w:val="bottom"/>
            <w:hideMark/>
          </w:tcPr>
          <w:p w:rsidR="00106EF3" w:rsidRPr="00106EF3" w:rsidRDefault="00106EF3" w:rsidP="001A05B9">
            <w:pPr>
              <w:autoSpaceDE/>
              <w:autoSpaceDN/>
              <w:jc w:val="center"/>
              <w:rPr>
                <w:color w:val="FF0000"/>
                <w:szCs w:val="24"/>
              </w:rPr>
            </w:pPr>
            <w:r w:rsidRPr="00106EF3">
              <w:rPr>
                <w:color w:val="FF0000"/>
                <w:szCs w:val="24"/>
              </w:rPr>
              <w:t>HASTANESİ</w:t>
            </w:r>
          </w:p>
        </w:tc>
        <w:tc>
          <w:tcPr>
            <w:tcW w:w="2410" w:type="dxa"/>
            <w:tcBorders>
              <w:top w:val="nil"/>
              <w:left w:val="nil"/>
              <w:bottom w:val="single" w:sz="4" w:space="0" w:color="auto"/>
              <w:right w:val="single" w:sz="4" w:space="0" w:color="auto"/>
            </w:tcBorders>
            <w:shd w:val="clear" w:color="000000" w:fill="FFFF00"/>
            <w:noWrap/>
            <w:vAlign w:val="bottom"/>
            <w:hideMark/>
          </w:tcPr>
          <w:p w:rsidR="00106EF3" w:rsidRPr="00106EF3" w:rsidRDefault="00106EF3" w:rsidP="001A05B9">
            <w:pPr>
              <w:autoSpaceDE/>
              <w:autoSpaceDN/>
              <w:jc w:val="center"/>
              <w:rPr>
                <w:color w:val="FF0000"/>
                <w:szCs w:val="24"/>
              </w:rPr>
            </w:pPr>
            <w:r w:rsidRPr="00106EF3">
              <w:rPr>
                <w:color w:val="FF0000"/>
                <w:szCs w:val="24"/>
              </w:rPr>
              <w:t xml:space="preserve">CİHAZ ADI </w:t>
            </w:r>
          </w:p>
        </w:tc>
        <w:tc>
          <w:tcPr>
            <w:tcW w:w="1701" w:type="dxa"/>
            <w:tcBorders>
              <w:top w:val="nil"/>
              <w:left w:val="nil"/>
              <w:bottom w:val="single" w:sz="4" w:space="0" w:color="auto"/>
              <w:right w:val="single" w:sz="4" w:space="0" w:color="auto"/>
            </w:tcBorders>
            <w:shd w:val="clear" w:color="000000" w:fill="FFFF00"/>
            <w:noWrap/>
            <w:vAlign w:val="bottom"/>
            <w:hideMark/>
          </w:tcPr>
          <w:p w:rsidR="00106EF3" w:rsidRPr="00106EF3" w:rsidRDefault="00106EF3" w:rsidP="001A05B9">
            <w:pPr>
              <w:autoSpaceDE/>
              <w:autoSpaceDN/>
              <w:jc w:val="center"/>
              <w:rPr>
                <w:color w:val="FF0000"/>
                <w:szCs w:val="24"/>
              </w:rPr>
            </w:pPr>
            <w:r w:rsidRPr="00106EF3">
              <w:rPr>
                <w:color w:val="FF0000"/>
                <w:szCs w:val="24"/>
              </w:rPr>
              <w:t xml:space="preserve">MARKASI </w:t>
            </w:r>
          </w:p>
        </w:tc>
        <w:tc>
          <w:tcPr>
            <w:tcW w:w="1984" w:type="dxa"/>
            <w:tcBorders>
              <w:top w:val="nil"/>
              <w:left w:val="nil"/>
              <w:bottom w:val="single" w:sz="4" w:space="0" w:color="auto"/>
              <w:right w:val="single" w:sz="4" w:space="0" w:color="auto"/>
            </w:tcBorders>
            <w:shd w:val="clear" w:color="000000" w:fill="FFFF00"/>
            <w:noWrap/>
            <w:vAlign w:val="bottom"/>
            <w:hideMark/>
          </w:tcPr>
          <w:p w:rsidR="00106EF3" w:rsidRPr="00106EF3" w:rsidRDefault="00106EF3" w:rsidP="001A05B9">
            <w:pPr>
              <w:autoSpaceDE/>
              <w:autoSpaceDN/>
              <w:jc w:val="center"/>
              <w:rPr>
                <w:color w:val="FF0000"/>
                <w:szCs w:val="24"/>
              </w:rPr>
            </w:pPr>
            <w:r w:rsidRPr="00106EF3">
              <w:rPr>
                <w:color w:val="FF0000"/>
                <w:szCs w:val="24"/>
              </w:rPr>
              <w:t>CİHAZ KÜNYE</w:t>
            </w:r>
          </w:p>
        </w:tc>
        <w:tc>
          <w:tcPr>
            <w:tcW w:w="1701" w:type="dxa"/>
            <w:tcBorders>
              <w:top w:val="nil"/>
              <w:left w:val="nil"/>
              <w:bottom w:val="single" w:sz="4" w:space="0" w:color="auto"/>
              <w:right w:val="single" w:sz="4" w:space="0" w:color="auto"/>
            </w:tcBorders>
            <w:shd w:val="clear" w:color="000000" w:fill="FFFF00"/>
            <w:noWrap/>
            <w:vAlign w:val="bottom"/>
            <w:hideMark/>
          </w:tcPr>
          <w:p w:rsidR="00106EF3" w:rsidRPr="00106EF3" w:rsidRDefault="00106EF3" w:rsidP="001A05B9">
            <w:pPr>
              <w:autoSpaceDE/>
              <w:autoSpaceDN/>
              <w:jc w:val="center"/>
              <w:rPr>
                <w:color w:val="FF0000"/>
                <w:szCs w:val="24"/>
              </w:rPr>
            </w:pPr>
            <w:r w:rsidRPr="00106EF3">
              <w:rPr>
                <w:color w:val="FF0000"/>
                <w:szCs w:val="24"/>
              </w:rPr>
              <w:t xml:space="preserve">CİHAZ MODEL NO </w:t>
            </w:r>
          </w:p>
        </w:tc>
      </w:tr>
      <w:tr w:rsidR="00106EF3" w:rsidRPr="00106EF3" w:rsidTr="00106EF3">
        <w:trPr>
          <w:trHeight w:val="559"/>
        </w:trPr>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106EF3" w:rsidRPr="00106EF3" w:rsidRDefault="00106EF3" w:rsidP="001A05B9">
            <w:pPr>
              <w:autoSpaceDE/>
              <w:autoSpaceDN/>
              <w:jc w:val="center"/>
              <w:rPr>
                <w:color w:val="000000"/>
                <w:szCs w:val="24"/>
              </w:rPr>
            </w:pPr>
            <w:r w:rsidRPr="00106EF3">
              <w:rPr>
                <w:color w:val="000000"/>
                <w:szCs w:val="24"/>
              </w:rPr>
              <w:t>1</w:t>
            </w:r>
          </w:p>
        </w:tc>
        <w:tc>
          <w:tcPr>
            <w:tcW w:w="1701" w:type="dxa"/>
            <w:tcBorders>
              <w:top w:val="nil"/>
              <w:left w:val="nil"/>
              <w:bottom w:val="single" w:sz="4" w:space="0" w:color="auto"/>
              <w:right w:val="single" w:sz="4" w:space="0" w:color="auto"/>
            </w:tcBorders>
            <w:shd w:val="clear" w:color="auto" w:fill="auto"/>
            <w:noWrap/>
            <w:vAlign w:val="center"/>
          </w:tcPr>
          <w:p w:rsidR="00106EF3" w:rsidRPr="00106EF3" w:rsidRDefault="00106EF3" w:rsidP="001A05B9">
            <w:pPr>
              <w:autoSpaceDE/>
              <w:autoSpaceDN/>
              <w:jc w:val="center"/>
              <w:rPr>
                <w:color w:val="000000"/>
                <w:szCs w:val="24"/>
              </w:rPr>
            </w:pPr>
            <w:r w:rsidRPr="00106EF3">
              <w:rPr>
                <w:color w:val="000000"/>
                <w:szCs w:val="24"/>
              </w:rPr>
              <w:t>ADSM I</w:t>
            </w:r>
          </w:p>
        </w:tc>
        <w:tc>
          <w:tcPr>
            <w:tcW w:w="2410"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rPr>
                <w:color w:val="000000"/>
                <w:szCs w:val="24"/>
              </w:rPr>
            </w:pPr>
            <w:r w:rsidRPr="00106EF3">
              <w:rPr>
                <w:color w:val="000000"/>
                <w:szCs w:val="24"/>
              </w:rPr>
              <w:t xml:space="preserve">BÜYÜK OTAKLAV  </w:t>
            </w:r>
          </w:p>
        </w:tc>
        <w:tc>
          <w:tcPr>
            <w:tcW w:w="1701"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r w:rsidRPr="00106EF3">
              <w:rPr>
                <w:color w:val="000000"/>
                <w:szCs w:val="24"/>
              </w:rPr>
              <w:t xml:space="preserve">TRANS </w:t>
            </w:r>
          </w:p>
        </w:tc>
        <w:tc>
          <w:tcPr>
            <w:tcW w:w="1984"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proofErr w:type="gramStart"/>
            <w:r w:rsidRPr="00106EF3">
              <w:rPr>
                <w:color w:val="000000"/>
                <w:szCs w:val="24"/>
              </w:rPr>
              <w:t>1012045393</w:t>
            </w:r>
            <w:proofErr w:type="gramEnd"/>
          </w:p>
        </w:tc>
        <w:tc>
          <w:tcPr>
            <w:tcW w:w="1701"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r w:rsidRPr="00106EF3">
              <w:rPr>
                <w:color w:val="000000"/>
                <w:szCs w:val="24"/>
              </w:rPr>
              <w:t>160806-MCK</w:t>
            </w:r>
          </w:p>
        </w:tc>
      </w:tr>
      <w:tr w:rsidR="00106EF3" w:rsidRPr="00106EF3" w:rsidTr="00106EF3">
        <w:trPr>
          <w:trHeight w:val="559"/>
        </w:trPr>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106EF3" w:rsidRPr="00106EF3" w:rsidRDefault="00106EF3" w:rsidP="001A05B9">
            <w:pPr>
              <w:autoSpaceDE/>
              <w:autoSpaceDN/>
              <w:jc w:val="center"/>
              <w:rPr>
                <w:color w:val="000000"/>
                <w:szCs w:val="24"/>
              </w:rPr>
            </w:pPr>
            <w:r w:rsidRPr="00106EF3">
              <w:rPr>
                <w:color w:val="000000"/>
                <w:szCs w:val="24"/>
              </w:rPr>
              <w:t>2</w:t>
            </w:r>
          </w:p>
        </w:tc>
        <w:tc>
          <w:tcPr>
            <w:tcW w:w="1701" w:type="dxa"/>
            <w:tcBorders>
              <w:top w:val="nil"/>
              <w:left w:val="nil"/>
              <w:bottom w:val="single" w:sz="4" w:space="0" w:color="auto"/>
              <w:right w:val="single" w:sz="4" w:space="0" w:color="auto"/>
            </w:tcBorders>
            <w:shd w:val="clear" w:color="auto" w:fill="auto"/>
            <w:noWrap/>
            <w:vAlign w:val="center"/>
          </w:tcPr>
          <w:p w:rsidR="00106EF3" w:rsidRPr="00106EF3" w:rsidRDefault="00106EF3" w:rsidP="001A05B9">
            <w:pPr>
              <w:jc w:val="center"/>
              <w:rPr>
                <w:szCs w:val="24"/>
              </w:rPr>
            </w:pPr>
            <w:r w:rsidRPr="00106EF3">
              <w:rPr>
                <w:color w:val="000000"/>
                <w:szCs w:val="24"/>
              </w:rPr>
              <w:t>ADSM</w:t>
            </w:r>
          </w:p>
        </w:tc>
        <w:tc>
          <w:tcPr>
            <w:tcW w:w="2410"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rPr>
                <w:color w:val="000000"/>
                <w:szCs w:val="24"/>
              </w:rPr>
            </w:pPr>
            <w:r w:rsidRPr="00106EF3">
              <w:rPr>
                <w:color w:val="000000"/>
                <w:szCs w:val="24"/>
              </w:rPr>
              <w:t xml:space="preserve"> BÜYÜK OTAKLAV </w:t>
            </w:r>
          </w:p>
        </w:tc>
        <w:tc>
          <w:tcPr>
            <w:tcW w:w="1701"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r w:rsidRPr="00106EF3">
              <w:rPr>
                <w:color w:val="000000"/>
                <w:szCs w:val="24"/>
              </w:rPr>
              <w:t xml:space="preserve">TRANS </w:t>
            </w:r>
          </w:p>
        </w:tc>
        <w:tc>
          <w:tcPr>
            <w:tcW w:w="1984"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proofErr w:type="gramStart"/>
            <w:r w:rsidRPr="00106EF3">
              <w:rPr>
                <w:color w:val="000000"/>
                <w:szCs w:val="24"/>
              </w:rPr>
              <w:t>1012045393</w:t>
            </w:r>
            <w:proofErr w:type="gramEnd"/>
          </w:p>
        </w:tc>
        <w:tc>
          <w:tcPr>
            <w:tcW w:w="1701"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r w:rsidRPr="00106EF3">
              <w:rPr>
                <w:color w:val="000000"/>
                <w:szCs w:val="24"/>
              </w:rPr>
              <w:t>160806-MCK</w:t>
            </w:r>
          </w:p>
        </w:tc>
      </w:tr>
      <w:tr w:rsidR="00106EF3" w:rsidRPr="00106EF3" w:rsidTr="00106EF3">
        <w:trPr>
          <w:trHeight w:val="559"/>
        </w:trPr>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106EF3" w:rsidRPr="00106EF3" w:rsidRDefault="00106EF3" w:rsidP="001A05B9">
            <w:pPr>
              <w:autoSpaceDE/>
              <w:autoSpaceDN/>
              <w:jc w:val="center"/>
              <w:rPr>
                <w:color w:val="000000"/>
                <w:szCs w:val="24"/>
              </w:rPr>
            </w:pPr>
            <w:r w:rsidRPr="00106EF3">
              <w:rPr>
                <w:color w:val="000000"/>
                <w:szCs w:val="24"/>
              </w:rPr>
              <w:t>3</w:t>
            </w:r>
          </w:p>
        </w:tc>
        <w:tc>
          <w:tcPr>
            <w:tcW w:w="1701" w:type="dxa"/>
            <w:tcBorders>
              <w:top w:val="nil"/>
              <w:left w:val="nil"/>
              <w:bottom w:val="single" w:sz="4" w:space="0" w:color="auto"/>
              <w:right w:val="single" w:sz="4" w:space="0" w:color="auto"/>
            </w:tcBorders>
            <w:shd w:val="clear" w:color="auto" w:fill="auto"/>
            <w:noWrap/>
            <w:vAlign w:val="center"/>
          </w:tcPr>
          <w:p w:rsidR="00106EF3" w:rsidRPr="00106EF3" w:rsidRDefault="00106EF3" w:rsidP="001A05B9">
            <w:pPr>
              <w:jc w:val="center"/>
              <w:rPr>
                <w:szCs w:val="24"/>
              </w:rPr>
            </w:pPr>
            <w:r w:rsidRPr="00106EF3">
              <w:rPr>
                <w:color w:val="000000"/>
                <w:szCs w:val="24"/>
              </w:rPr>
              <w:t>ADSM</w:t>
            </w:r>
          </w:p>
        </w:tc>
        <w:tc>
          <w:tcPr>
            <w:tcW w:w="2410"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rPr>
                <w:color w:val="000000"/>
                <w:szCs w:val="24"/>
              </w:rPr>
            </w:pPr>
            <w:r w:rsidRPr="00106EF3">
              <w:rPr>
                <w:color w:val="000000"/>
                <w:szCs w:val="24"/>
              </w:rPr>
              <w:t xml:space="preserve">MİNİ OTOKLAV </w:t>
            </w:r>
          </w:p>
        </w:tc>
        <w:tc>
          <w:tcPr>
            <w:tcW w:w="1701"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r w:rsidRPr="00106EF3">
              <w:rPr>
                <w:color w:val="000000"/>
                <w:szCs w:val="24"/>
              </w:rPr>
              <w:t>CELİTRON</w:t>
            </w:r>
          </w:p>
        </w:tc>
        <w:tc>
          <w:tcPr>
            <w:tcW w:w="1984"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proofErr w:type="gramStart"/>
            <w:r w:rsidRPr="00106EF3">
              <w:rPr>
                <w:color w:val="000000"/>
                <w:szCs w:val="24"/>
              </w:rPr>
              <w:t>1012774582</w:t>
            </w:r>
            <w:proofErr w:type="gramEnd"/>
          </w:p>
        </w:tc>
        <w:tc>
          <w:tcPr>
            <w:tcW w:w="1701"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proofErr w:type="gramStart"/>
            <w:r w:rsidRPr="00106EF3">
              <w:rPr>
                <w:color w:val="000000"/>
                <w:szCs w:val="24"/>
              </w:rPr>
              <w:t>12170040</w:t>
            </w:r>
            <w:proofErr w:type="gramEnd"/>
          </w:p>
        </w:tc>
      </w:tr>
      <w:tr w:rsidR="00106EF3" w:rsidRPr="00106EF3" w:rsidTr="00106EF3">
        <w:trPr>
          <w:trHeight w:val="559"/>
        </w:trPr>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106EF3" w:rsidRPr="00106EF3" w:rsidRDefault="00106EF3" w:rsidP="001A05B9">
            <w:pPr>
              <w:autoSpaceDE/>
              <w:autoSpaceDN/>
              <w:jc w:val="center"/>
              <w:rPr>
                <w:color w:val="000000"/>
                <w:szCs w:val="24"/>
              </w:rPr>
            </w:pPr>
            <w:r w:rsidRPr="00106EF3">
              <w:rPr>
                <w:color w:val="000000"/>
                <w:szCs w:val="24"/>
              </w:rPr>
              <w:t>4</w:t>
            </w:r>
          </w:p>
        </w:tc>
        <w:tc>
          <w:tcPr>
            <w:tcW w:w="1701" w:type="dxa"/>
            <w:tcBorders>
              <w:top w:val="nil"/>
              <w:left w:val="nil"/>
              <w:bottom w:val="single" w:sz="4" w:space="0" w:color="auto"/>
              <w:right w:val="single" w:sz="4" w:space="0" w:color="auto"/>
            </w:tcBorders>
            <w:shd w:val="clear" w:color="auto" w:fill="auto"/>
            <w:noWrap/>
            <w:vAlign w:val="center"/>
          </w:tcPr>
          <w:p w:rsidR="00106EF3" w:rsidRPr="00106EF3" w:rsidRDefault="00106EF3" w:rsidP="001A05B9">
            <w:pPr>
              <w:jc w:val="center"/>
              <w:rPr>
                <w:szCs w:val="24"/>
              </w:rPr>
            </w:pPr>
            <w:r w:rsidRPr="00106EF3">
              <w:rPr>
                <w:color w:val="000000"/>
                <w:szCs w:val="24"/>
              </w:rPr>
              <w:t>ADSM</w:t>
            </w:r>
          </w:p>
        </w:tc>
        <w:tc>
          <w:tcPr>
            <w:tcW w:w="2410"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rPr>
                <w:szCs w:val="24"/>
              </w:rPr>
            </w:pPr>
            <w:r w:rsidRPr="00106EF3">
              <w:rPr>
                <w:color w:val="000000"/>
                <w:szCs w:val="24"/>
              </w:rPr>
              <w:t xml:space="preserve">MİNİ OTOKLAV </w:t>
            </w:r>
          </w:p>
        </w:tc>
        <w:tc>
          <w:tcPr>
            <w:tcW w:w="1701"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r w:rsidRPr="00106EF3">
              <w:rPr>
                <w:color w:val="000000"/>
                <w:szCs w:val="24"/>
              </w:rPr>
              <w:t>CELİTRON</w:t>
            </w:r>
          </w:p>
        </w:tc>
        <w:tc>
          <w:tcPr>
            <w:tcW w:w="1984"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proofErr w:type="gramStart"/>
            <w:r w:rsidRPr="00106EF3">
              <w:rPr>
                <w:color w:val="000000"/>
                <w:szCs w:val="24"/>
              </w:rPr>
              <w:t>1012774583</w:t>
            </w:r>
            <w:proofErr w:type="gramEnd"/>
          </w:p>
        </w:tc>
        <w:tc>
          <w:tcPr>
            <w:tcW w:w="1701"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proofErr w:type="gramStart"/>
            <w:r w:rsidRPr="00106EF3">
              <w:rPr>
                <w:color w:val="000000"/>
                <w:szCs w:val="24"/>
              </w:rPr>
              <w:t>12170038</w:t>
            </w:r>
            <w:proofErr w:type="gramEnd"/>
          </w:p>
        </w:tc>
      </w:tr>
      <w:tr w:rsidR="00106EF3" w:rsidRPr="00106EF3" w:rsidTr="00106EF3">
        <w:trPr>
          <w:trHeight w:val="559"/>
        </w:trPr>
        <w:tc>
          <w:tcPr>
            <w:tcW w:w="261" w:type="dxa"/>
            <w:tcBorders>
              <w:top w:val="nil"/>
              <w:left w:val="single" w:sz="4" w:space="0" w:color="auto"/>
              <w:bottom w:val="single" w:sz="4" w:space="0" w:color="auto"/>
              <w:right w:val="single" w:sz="4" w:space="0" w:color="auto"/>
            </w:tcBorders>
            <w:shd w:val="clear" w:color="auto" w:fill="auto"/>
            <w:noWrap/>
            <w:vAlign w:val="center"/>
            <w:hideMark/>
          </w:tcPr>
          <w:p w:rsidR="00106EF3" w:rsidRPr="00106EF3" w:rsidRDefault="00106EF3" w:rsidP="001A05B9">
            <w:pPr>
              <w:autoSpaceDE/>
              <w:autoSpaceDN/>
              <w:jc w:val="center"/>
              <w:rPr>
                <w:color w:val="000000"/>
                <w:szCs w:val="24"/>
              </w:rPr>
            </w:pPr>
            <w:r w:rsidRPr="00106EF3">
              <w:rPr>
                <w:color w:val="000000"/>
                <w:szCs w:val="24"/>
              </w:rPr>
              <w:t>5</w:t>
            </w:r>
          </w:p>
        </w:tc>
        <w:tc>
          <w:tcPr>
            <w:tcW w:w="1701" w:type="dxa"/>
            <w:tcBorders>
              <w:top w:val="nil"/>
              <w:left w:val="nil"/>
              <w:bottom w:val="single" w:sz="4" w:space="0" w:color="auto"/>
              <w:right w:val="single" w:sz="4" w:space="0" w:color="auto"/>
            </w:tcBorders>
            <w:shd w:val="clear" w:color="auto" w:fill="auto"/>
            <w:noWrap/>
            <w:vAlign w:val="center"/>
          </w:tcPr>
          <w:p w:rsidR="00106EF3" w:rsidRPr="00106EF3" w:rsidRDefault="00106EF3" w:rsidP="001A05B9">
            <w:pPr>
              <w:jc w:val="center"/>
              <w:rPr>
                <w:szCs w:val="24"/>
              </w:rPr>
            </w:pPr>
            <w:r w:rsidRPr="00106EF3">
              <w:rPr>
                <w:color w:val="000000"/>
                <w:szCs w:val="24"/>
              </w:rPr>
              <w:t>ADSM</w:t>
            </w:r>
          </w:p>
        </w:tc>
        <w:tc>
          <w:tcPr>
            <w:tcW w:w="2410"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rPr>
                <w:szCs w:val="24"/>
              </w:rPr>
            </w:pPr>
            <w:r w:rsidRPr="00106EF3">
              <w:rPr>
                <w:color w:val="000000"/>
                <w:szCs w:val="24"/>
              </w:rPr>
              <w:t xml:space="preserve">MİNİ OTOKLAV </w:t>
            </w:r>
          </w:p>
        </w:tc>
        <w:tc>
          <w:tcPr>
            <w:tcW w:w="1701"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r w:rsidRPr="00106EF3">
              <w:rPr>
                <w:color w:val="000000"/>
                <w:szCs w:val="24"/>
              </w:rPr>
              <w:t>CELİTRON</w:t>
            </w:r>
          </w:p>
        </w:tc>
        <w:tc>
          <w:tcPr>
            <w:tcW w:w="1984"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proofErr w:type="gramStart"/>
            <w:r w:rsidRPr="00106EF3">
              <w:rPr>
                <w:color w:val="000000"/>
                <w:szCs w:val="24"/>
              </w:rPr>
              <w:t>1012774584</w:t>
            </w:r>
            <w:proofErr w:type="gramEnd"/>
          </w:p>
        </w:tc>
        <w:tc>
          <w:tcPr>
            <w:tcW w:w="1701" w:type="dxa"/>
            <w:tcBorders>
              <w:top w:val="nil"/>
              <w:left w:val="nil"/>
              <w:bottom w:val="single" w:sz="4" w:space="0" w:color="auto"/>
              <w:right w:val="single" w:sz="4" w:space="0" w:color="auto"/>
            </w:tcBorders>
            <w:shd w:val="clear" w:color="auto" w:fill="auto"/>
            <w:vAlign w:val="center"/>
          </w:tcPr>
          <w:p w:rsidR="00106EF3" w:rsidRPr="00106EF3" w:rsidRDefault="00106EF3" w:rsidP="001A05B9">
            <w:pPr>
              <w:autoSpaceDE/>
              <w:autoSpaceDN/>
              <w:jc w:val="center"/>
              <w:rPr>
                <w:color w:val="000000"/>
                <w:szCs w:val="24"/>
              </w:rPr>
            </w:pPr>
            <w:proofErr w:type="gramStart"/>
            <w:r w:rsidRPr="00106EF3">
              <w:rPr>
                <w:color w:val="000000"/>
                <w:szCs w:val="24"/>
              </w:rPr>
              <w:t>12170039</w:t>
            </w:r>
            <w:proofErr w:type="gramEnd"/>
          </w:p>
        </w:tc>
      </w:tr>
    </w:tbl>
    <w:p w:rsidR="00106EF3" w:rsidRPr="00106EF3" w:rsidRDefault="00106EF3" w:rsidP="00106EF3">
      <w:pPr>
        <w:pStyle w:val="GvdeMetni"/>
        <w:spacing w:before="1" w:line="242" w:lineRule="auto"/>
        <w:ind w:left="122" w:right="761" w:firstLine="8"/>
        <w:jc w:val="both"/>
        <w:rPr>
          <w:rFonts w:ascii="Times New Roman" w:hAnsi="Times New Roman" w:cs="Times New Roman"/>
          <w:color w:val="000000" w:themeColor="text1"/>
          <w:sz w:val="24"/>
          <w:szCs w:val="24"/>
        </w:rPr>
      </w:pPr>
    </w:p>
    <w:p w:rsidR="00106EF3" w:rsidRPr="00106EF3" w:rsidRDefault="00106EF3" w:rsidP="00106EF3">
      <w:pPr>
        <w:pStyle w:val="GvdeMetni"/>
        <w:spacing w:before="1" w:line="242" w:lineRule="auto"/>
        <w:ind w:left="122" w:right="761" w:firstLine="8"/>
        <w:jc w:val="both"/>
        <w:rPr>
          <w:rFonts w:ascii="Times New Roman" w:hAnsi="Times New Roman" w:cs="Times New Roman"/>
          <w:b/>
          <w:color w:val="000000" w:themeColor="text1"/>
          <w:sz w:val="24"/>
          <w:szCs w:val="24"/>
          <w:u w:val="single"/>
        </w:rPr>
      </w:pPr>
      <w:r w:rsidRPr="00106EF3">
        <w:rPr>
          <w:rFonts w:ascii="Times New Roman" w:hAnsi="Times New Roman" w:cs="Times New Roman"/>
          <w:b/>
          <w:color w:val="000000" w:themeColor="text1"/>
          <w:sz w:val="24"/>
          <w:szCs w:val="24"/>
          <w:u w:val="single"/>
        </w:rPr>
        <w:t>1-GENEL ÖZELLİKLER:</w:t>
      </w:r>
    </w:p>
    <w:p w:rsidR="00106EF3" w:rsidRPr="00106EF3" w:rsidRDefault="00106EF3" w:rsidP="00106EF3">
      <w:pPr>
        <w:pStyle w:val="ListeParagraf"/>
        <w:tabs>
          <w:tab w:val="left" w:pos="1408"/>
          <w:tab w:val="left" w:pos="1409"/>
        </w:tabs>
        <w:spacing w:line="242" w:lineRule="auto"/>
        <w:ind w:left="127"/>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a) Kurumun sahip olduğu ekli listede belirtilen cihaz ve aksesuarlarının bakım hizmetleri iş bu sözleşme </w:t>
      </w:r>
      <w:proofErr w:type="gramStart"/>
      <w:r w:rsidRPr="00106EF3">
        <w:rPr>
          <w:rFonts w:ascii="Times New Roman" w:hAnsi="Times New Roman" w:cs="Times New Roman"/>
          <w:color w:val="000000" w:themeColor="text1"/>
          <w:sz w:val="24"/>
          <w:szCs w:val="24"/>
        </w:rPr>
        <w:t>dahilinde</w:t>
      </w:r>
      <w:proofErr w:type="gramEnd"/>
      <w:r w:rsidRPr="00106EF3">
        <w:rPr>
          <w:rFonts w:ascii="Times New Roman" w:hAnsi="Times New Roman" w:cs="Times New Roman"/>
          <w:color w:val="000000" w:themeColor="text1"/>
          <w:sz w:val="24"/>
          <w:szCs w:val="24"/>
        </w:rPr>
        <w:t xml:space="preserve"> belirtilen şartlar altında anlaşma yapılan firmanın teknik servisi tarafından yapılacaktır.</w:t>
      </w:r>
    </w:p>
    <w:p w:rsidR="00106EF3" w:rsidRPr="00106EF3" w:rsidRDefault="00106EF3" w:rsidP="00106EF3">
      <w:pPr>
        <w:pStyle w:val="ListeParagraf"/>
        <w:tabs>
          <w:tab w:val="left" w:pos="806"/>
        </w:tabs>
        <w:spacing w:before="8"/>
        <w:ind w:left="135"/>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b)Yüklenici </w:t>
      </w:r>
      <w:proofErr w:type="gramStart"/>
      <w:r w:rsidRPr="00106EF3">
        <w:rPr>
          <w:rFonts w:ascii="Times New Roman" w:hAnsi="Times New Roman" w:cs="Times New Roman"/>
          <w:color w:val="000000" w:themeColor="text1"/>
          <w:sz w:val="24"/>
          <w:szCs w:val="24"/>
        </w:rPr>
        <w:t>firma  Kurum</w:t>
      </w:r>
      <w:proofErr w:type="gramEnd"/>
      <w:r w:rsidRPr="00106EF3">
        <w:rPr>
          <w:rFonts w:ascii="Times New Roman" w:hAnsi="Times New Roman" w:cs="Times New Roman"/>
          <w:color w:val="000000" w:themeColor="text1"/>
          <w:sz w:val="24"/>
          <w:szCs w:val="24"/>
        </w:rPr>
        <w:t xml:space="preserve"> onayını almadan cihazlar üzerinde herhangi bir değişiklik yapamaz, cihaza herhangi bir aksesuar</w:t>
      </w:r>
      <w:r w:rsidRPr="00106EF3">
        <w:rPr>
          <w:rFonts w:ascii="Times New Roman" w:hAnsi="Times New Roman" w:cs="Times New Roman"/>
          <w:color w:val="000000" w:themeColor="text1"/>
          <w:spacing w:val="13"/>
          <w:sz w:val="24"/>
          <w:szCs w:val="24"/>
        </w:rPr>
        <w:t xml:space="preserve"> </w:t>
      </w:r>
      <w:r w:rsidRPr="00106EF3">
        <w:rPr>
          <w:rFonts w:ascii="Times New Roman" w:hAnsi="Times New Roman" w:cs="Times New Roman"/>
          <w:color w:val="000000" w:themeColor="text1"/>
          <w:sz w:val="24"/>
          <w:szCs w:val="24"/>
        </w:rPr>
        <w:t>ilave edemez.</w:t>
      </w:r>
    </w:p>
    <w:p w:rsidR="00106EF3" w:rsidRPr="00106EF3" w:rsidRDefault="00106EF3" w:rsidP="00106EF3">
      <w:pPr>
        <w:tabs>
          <w:tab w:val="left" w:pos="810"/>
        </w:tabs>
        <w:spacing w:before="7"/>
        <w:ind w:firstLine="142"/>
        <w:rPr>
          <w:color w:val="000000" w:themeColor="text1"/>
          <w:szCs w:val="24"/>
        </w:rPr>
      </w:pPr>
      <w:r w:rsidRPr="00106EF3">
        <w:rPr>
          <w:color w:val="000000" w:themeColor="text1"/>
          <w:szCs w:val="24"/>
        </w:rPr>
        <w:t>c)Firma sorumluluğu savaş, doğal afetler, yangın vb diğer kaçınılmaz durumları</w:t>
      </w:r>
      <w:r w:rsidRPr="00106EF3">
        <w:rPr>
          <w:color w:val="000000" w:themeColor="text1"/>
          <w:spacing w:val="-8"/>
          <w:szCs w:val="24"/>
        </w:rPr>
        <w:t xml:space="preserve"> </w:t>
      </w:r>
      <w:r w:rsidRPr="00106EF3">
        <w:rPr>
          <w:color w:val="000000" w:themeColor="text1"/>
          <w:szCs w:val="24"/>
        </w:rPr>
        <w:t>kapsamaz.</w:t>
      </w:r>
    </w:p>
    <w:p w:rsidR="00106EF3" w:rsidRPr="00106EF3" w:rsidRDefault="00106EF3" w:rsidP="00106EF3">
      <w:pPr>
        <w:pStyle w:val="ListeParagraf"/>
        <w:tabs>
          <w:tab w:val="left" w:pos="810"/>
        </w:tabs>
        <w:spacing w:before="9" w:line="242" w:lineRule="auto"/>
        <w:ind w:left="133"/>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d)Kurum sistemin normal çalışması için </w:t>
      </w:r>
      <w:proofErr w:type="gramStart"/>
      <w:r w:rsidRPr="00106EF3">
        <w:rPr>
          <w:rFonts w:ascii="Times New Roman" w:hAnsi="Times New Roman" w:cs="Times New Roman"/>
          <w:color w:val="000000" w:themeColor="text1"/>
          <w:sz w:val="24"/>
          <w:szCs w:val="24"/>
        </w:rPr>
        <w:t>gerekli  çevre</w:t>
      </w:r>
      <w:proofErr w:type="gramEnd"/>
      <w:r w:rsidRPr="00106EF3">
        <w:rPr>
          <w:rFonts w:ascii="Times New Roman" w:hAnsi="Times New Roman" w:cs="Times New Roman"/>
          <w:color w:val="000000" w:themeColor="text1"/>
          <w:sz w:val="24"/>
          <w:szCs w:val="24"/>
        </w:rPr>
        <w:t xml:space="preserve">  şartlarını  </w:t>
      </w:r>
      <w:r w:rsidRPr="00106EF3">
        <w:rPr>
          <w:rFonts w:ascii="Times New Roman" w:hAnsi="Times New Roman" w:cs="Times New Roman"/>
          <w:color w:val="000000" w:themeColor="text1"/>
          <w:spacing w:val="1"/>
          <w:sz w:val="24"/>
          <w:szCs w:val="24"/>
        </w:rPr>
        <w:t xml:space="preserve">(nem,  </w:t>
      </w:r>
      <w:r w:rsidRPr="00106EF3">
        <w:rPr>
          <w:rFonts w:ascii="Times New Roman" w:hAnsi="Times New Roman" w:cs="Times New Roman"/>
          <w:color w:val="000000" w:themeColor="text1"/>
          <w:sz w:val="24"/>
          <w:szCs w:val="24"/>
        </w:rPr>
        <w:t>sıcaklık,  tozsuz  ortam gibi) sağlamalıdır.</w:t>
      </w:r>
    </w:p>
    <w:p w:rsidR="00106EF3" w:rsidRPr="00106EF3" w:rsidRDefault="00106EF3" w:rsidP="00106EF3">
      <w:pPr>
        <w:tabs>
          <w:tab w:val="left" w:pos="284"/>
          <w:tab w:val="left" w:pos="426"/>
        </w:tabs>
        <w:autoSpaceDE/>
        <w:autoSpaceDN/>
        <w:ind w:left="142" w:right="1"/>
        <w:contextualSpacing/>
        <w:jc w:val="both"/>
        <w:rPr>
          <w:rFonts w:eastAsia="Calibri"/>
          <w:b/>
          <w:szCs w:val="24"/>
        </w:rPr>
      </w:pPr>
      <w:proofErr w:type="gramStart"/>
      <w:r w:rsidRPr="00106EF3">
        <w:rPr>
          <w:rFonts w:eastAsia="Calibri"/>
          <w:szCs w:val="24"/>
        </w:rPr>
        <w:t>e</w:t>
      </w:r>
      <w:proofErr w:type="gramEnd"/>
      <w:r w:rsidRPr="00106EF3">
        <w:rPr>
          <w:rFonts w:eastAsia="Calibri"/>
          <w:szCs w:val="24"/>
        </w:rPr>
        <w:t>-Cihazlara bakım yapabileceğine dair Hizmet yeri yeterlilik belgesini veya mesleki yeterliliklerine ilişkin olarak Ticaret Odası Kayıt Sicil Sureti veya Meslek Odası kayıt belgesini teklifleri ile birlikte verecektir.</w:t>
      </w:r>
    </w:p>
    <w:p w:rsidR="00106EF3" w:rsidRPr="00106EF3" w:rsidRDefault="00106EF3" w:rsidP="00106EF3">
      <w:pPr>
        <w:autoSpaceDE/>
        <w:autoSpaceDN/>
        <w:spacing w:before="100" w:line="312" w:lineRule="auto"/>
        <w:ind w:left="142"/>
        <w:contextualSpacing/>
        <w:jc w:val="both"/>
        <w:rPr>
          <w:rFonts w:eastAsia="Calibri"/>
          <w:b/>
          <w:bCs/>
          <w:szCs w:val="24"/>
        </w:rPr>
      </w:pPr>
      <w:proofErr w:type="gramStart"/>
      <w:r w:rsidRPr="00106EF3">
        <w:rPr>
          <w:rFonts w:eastAsia="Calibri"/>
          <w:szCs w:val="24"/>
        </w:rPr>
        <w:t>f</w:t>
      </w:r>
      <w:proofErr w:type="gramEnd"/>
      <w:r w:rsidRPr="00106EF3">
        <w:rPr>
          <w:rFonts w:eastAsia="Calibri"/>
          <w:szCs w:val="24"/>
        </w:rPr>
        <w:t>-Periyodik bakımlarda çalıştıracağı elemanların isimlerini teklifleri ile birlikte verecektir</w:t>
      </w:r>
    </w:p>
    <w:p w:rsidR="00106EF3" w:rsidRPr="00106EF3" w:rsidRDefault="00106EF3" w:rsidP="00106EF3">
      <w:pPr>
        <w:tabs>
          <w:tab w:val="left" w:pos="284"/>
        </w:tabs>
        <w:autoSpaceDE/>
        <w:autoSpaceDN/>
        <w:ind w:right="1"/>
        <w:contextualSpacing/>
        <w:jc w:val="both"/>
        <w:rPr>
          <w:b/>
          <w:i/>
          <w:szCs w:val="24"/>
        </w:rPr>
      </w:pPr>
      <w:r w:rsidRPr="00106EF3">
        <w:rPr>
          <w:rFonts w:eastAsia="Calibri"/>
          <w:szCs w:val="24"/>
        </w:rPr>
        <w:t xml:space="preserve">   </w:t>
      </w:r>
      <w:proofErr w:type="gramStart"/>
      <w:r w:rsidRPr="00106EF3">
        <w:rPr>
          <w:rFonts w:eastAsia="Calibri"/>
          <w:szCs w:val="24"/>
        </w:rPr>
        <w:t>g</w:t>
      </w:r>
      <w:proofErr w:type="gramEnd"/>
      <w:r w:rsidRPr="00106EF3">
        <w:rPr>
          <w:rFonts w:eastAsia="Calibri"/>
          <w:szCs w:val="24"/>
        </w:rPr>
        <w:t>-Firmalar adres telefon ve acil durumlarda ulaşılacak cep telefon numarasını verecektir.</w:t>
      </w:r>
    </w:p>
    <w:p w:rsidR="00106EF3" w:rsidRPr="00106EF3" w:rsidRDefault="00106EF3" w:rsidP="00106EF3">
      <w:pPr>
        <w:tabs>
          <w:tab w:val="left" w:pos="284"/>
        </w:tabs>
        <w:autoSpaceDE/>
        <w:autoSpaceDN/>
        <w:ind w:right="1"/>
        <w:contextualSpacing/>
        <w:jc w:val="both"/>
        <w:rPr>
          <w:b/>
          <w:i/>
          <w:szCs w:val="24"/>
        </w:rPr>
      </w:pPr>
      <w:r w:rsidRPr="00106EF3">
        <w:rPr>
          <w:b/>
          <w:i/>
          <w:szCs w:val="24"/>
        </w:rPr>
        <w:t xml:space="preserve">   I-İş Sağlığı ve Güvenliği hususlarında ise:</w:t>
      </w:r>
    </w:p>
    <w:p w:rsidR="00106EF3" w:rsidRPr="00106EF3" w:rsidRDefault="00106EF3" w:rsidP="00106EF3">
      <w:pPr>
        <w:tabs>
          <w:tab w:val="left" w:pos="284"/>
        </w:tabs>
        <w:ind w:right="1"/>
        <w:jc w:val="both"/>
        <w:rPr>
          <w:szCs w:val="24"/>
        </w:rPr>
      </w:pPr>
      <w:r w:rsidRPr="00106EF3">
        <w:rPr>
          <w:szCs w:val="24"/>
        </w:rPr>
        <w:t>Firmanın sözleşme imzaladığı İş Güvenenliği uzmanı ile İş yerimi hekimi sözleşme fotokopileri.</w:t>
      </w:r>
    </w:p>
    <w:p w:rsidR="00106EF3" w:rsidRPr="00106EF3" w:rsidRDefault="00106EF3" w:rsidP="00106EF3">
      <w:pPr>
        <w:tabs>
          <w:tab w:val="left" w:pos="284"/>
        </w:tabs>
        <w:ind w:right="1" w:hanging="284"/>
        <w:jc w:val="both"/>
        <w:rPr>
          <w:szCs w:val="24"/>
        </w:rPr>
      </w:pPr>
      <w:r w:rsidRPr="00106EF3">
        <w:rPr>
          <w:szCs w:val="24"/>
        </w:rPr>
        <w:tab/>
        <w:t xml:space="preserve">Bakım onarımda görevlendirilecek personelin İSG Çalışan Eğitim Sertifikasını.(16 saat)Mevcut risklere yönelik bakım yapacağı alanlardaki risklere yönelik risk analiz raporu (Sözleşme imzalandıktan sonra 3 ay içerisinde tanzim edilecek) </w:t>
      </w:r>
    </w:p>
    <w:p w:rsidR="00106EF3" w:rsidRPr="00106EF3" w:rsidRDefault="00106EF3" w:rsidP="00106EF3">
      <w:pPr>
        <w:autoSpaceDE/>
        <w:autoSpaceDN/>
        <w:spacing w:line="312" w:lineRule="auto"/>
        <w:ind w:left="142"/>
        <w:contextualSpacing/>
        <w:jc w:val="both"/>
        <w:rPr>
          <w:rFonts w:eastAsia="Calibri"/>
          <w:b/>
          <w:bCs/>
          <w:szCs w:val="24"/>
        </w:rPr>
      </w:pPr>
      <w:r w:rsidRPr="00106EF3">
        <w:rPr>
          <w:rFonts w:eastAsia="Calibri"/>
          <w:szCs w:val="24"/>
        </w:rPr>
        <w:lastRenderedPageBreak/>
        <w:t xml:space="preserve"> İ-Firmalar tekliflerini birim fiyat olarak verecekler ve hak ediş dönemine ait sözleşmeye göre bakımı yapılan cihazlara ödeme yapılacak. Herhangi bir sebeple tıbbi cihaz veya vakum sistemi </w:t>
      </w:r>
      <w:proofErr w:type="gramStart"/>
      <w:r w:rsidRPr="00106EF3">
        <w:rPr>
          <w:rFonts w:eastAsia="Calibri"/>
          <w:szCs w:val="24"/>
        </w:rPr>
        <w:t>envanterimizden</w:t>
      </w:r>
      <w:proofErr w:type="gramEnd"/>
      <w:r w:rsidRPr="00106EF3">
        <w:rPr>
          <w:rFonts w:eastAsia="Calibri"/>
          <w:szCs w:val="24"/>
        </w:rPr>
        <w:t xml:space="preserve"> çıkabilecek (</w:t>
      </w:r>
      <w:proofErr w:type="spellStart"/>
      <w:r w:rsidRPr="00106EF3">
        <w:rPr>
          <w:rFonts w:eastAsia="Calibri"/>
          <w:szCs w:val="24"/>
        </w:rPr>
        <w:t>hek</w:t>
      </w:r>
      <w:proofErr w:type="spellEnd"/>
      <w:r w:rsidRPr="00106EF3">
        <w:rPr>
          <w:rFonts w:eastAsia="Calibri"/>
          <w:szCs w:val="24"/>
        </w:rPr>
        <w:t>, devretme…) gibi durumlarda ödeme yapılmayacaktır.</w:t>
      </w:r>
    </w:p>
    <w:p w:rsidR="00106EF3" w:rsidRPr="00106EF3" w:rsidRDefault="00106EF3" w:rsidP="00106EF3">
      <w:pPr>
        <w:autoSpaceDE/>
        <w:autoSpaceDN/>
        <w:spacing w:line="312" w:lineRule="auto"/>
        <w:ind w:left="142"/>
        <w:contextualSpacing/>
        <w:jc w:val="both"/>
        <w:rPr>
          <w:rFonts w:eastAsia="Calibri"/>
          <w:b/>
          <w:bCs/>
          <w:szCs w:val="24"/>
        </w:rPr>
      </w:pPr>
      <w:r w:rsidRPr="00106EF3">
        <w:rPr>
          <w:rFonts w:eastAsia="Calibri"/>
          <w:szCs w:val="24"/>
        </w:rPr>
        <w:t xml:space="preserve"> J-Firmalar tekliflerini hastanemiz satın alma birimince verilecek birim fiyat cetvelini doldurarak vereceklerdir. </w:t>
      </w:r>
      <w:bookmarkStart w:id="0" w:name="_GoBack"/>
      <w:bookmarkEnd w:id="0"/>
    </w:p>
    <w:p w:rsidR="00106EF3" w:rsidRPr="00106EF3" w:rsidRDefault="00106EF3" w:rsidP="00106EF3">
      <w:pPr>
        <w:pStyle w:val="GvdeMetni"/>
        <w:jc w:val="both"/>
        <w:rPr>
          <w:rFonts w:ascii="Times New Roman" w:hAnsi="Times New Roman" w:cs="Times New Roman"/>
          <w:color w:val="000000" w:themeColor="text1"/>
          <w:sz w:val="24"/>
          <w:szCs w:val="24"/>
        </w:rPr>
      </w:pPr>
    </w:p>
    <w:p w:rsidR="00106EF3" w:rsidRPr="00106EF3" w:rsidRDefault="00106EF3" w:rsidP="00106EF3">
      <w:pPr>
        <w:pStyle w:val="GvdeMetni"/>
        <w:spacing w:line="271" w:lineRule="auto"/>
        <w:ind w:left="142" w:right="786" w:hanging="5"/>
        <w:jc w:val="both"/>
        <w:rPr>
          <w:rFonts w:ascii="Times New Roman" w:hAnsi="Times New Roman" w:cs="Times New Roman"/>
          <w:b/>
          <w:color w:val="000000" w:themeColor="text1"/>
          <w:sz w:val="24"/>
          <w:szCs w:val="24"/>
          <w:u w:val="single"/>
        </w:rPr>
      </w:pPr>
      <w:r w:rsidRPr="00106EF3">
        <w:rPr>
          <w:rFonts w:ascii="Times New Roman" w:hAnsi="Times New Roman" w:cs="Times New Roman"/>
          <w:b/>
          <w:color w:val="000000" w:themeColor="text1"/>
          <w:sz w:val="24"/>
          <w:szCs w:val="24"/>
          <w:u w:val="single"/>
          <w:lang w:val="en-US" w:eastAsia="en-US"/>
        </w:rPr>
        <w:pict>
          <v:line id="_x0000_s1029" style="position:absolute;left:0;text-align:left;z-index:-251652096;mso-position-horizontal-relative:page" from="211.75pt,12.55pt" to="211.75pt,26.7pt" strokecolor="#eff2f4" strokeweight="1.18725mm">
            <w10:wrap anchorx="page"/>
          </v:line>
        </w:pict>
      </w:r>
      <w:r w:rsidRPr="00106EF3">
        <w:rPr>
          <w:rFonts w:ascii="Times New Roman" w:hAnsi="Times New Roman" w:cs="Times New Roman"/>
          <w:b/>
          <w:color w:val="000000" w:themeColor="text1"/>
          <w:sz w:val="24"/>
          <w:szCs w:val="24"/>
          <w:u w:val="single"/>
        </w:rPr>
        <w:t>2-PERİYODİK BAKIMLAR:</w:t>
      </w:r>
    </w:p>
    <w:p w:rsidR="00106EF3" w:rsidRPr="00106EF3" w:rsidRDefault="00106EF3" w:rsidP="00106EF3">
      <w:pPr>
        <w:pStyle w:val="GvdeMetni"/>
        <w:spacing w:line="271" w:lineRule="auto"/>
        <w:ind w:left="142" w:right="786" w:hanging="5"/>
        <w:jc w:val="both"/>
        <w:rPr>
          <w:rFonts w:ascii="Times New Roman" w:hAnsi="Times New Roman" w:cs="Times New Roman"/>
          <w:b/>
          <w:color w:val="000000" w:themeColor="text1"/>
          <w:sz w:val="24"/>
          <w:szCs w:val="24"/>
          <w:u w:val="single"/>
        </w:rPr>
      </w:pPr>
    </w:p>
    <w:p w:rsidR="00106EF3" w:rsidRPr="00106EF3" w:rsidRDefault="00106EF3" w:rsidP="00106EF3">
      <w:pPr>
        <w:pStyle w:val="GvdeMetni"/>
        <w:spacing w:line="271" w:lineRule="auto"/>
        <w:ind w:left="142" w:hanging="5"/>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a) Periyodik ve koruyucu bakım yılda 1(bir) kez </w:t>
      </w:r>
      <w:proofErr w:type="gramStart"/>
      <w:r w:rsidRPr="00106EF3">
        <w:rPr>
          <w:rFonts w:ascii="Times New Roman" w:hAnsi="Times New Roman" w:cs="Times New Roman"/>
          <w:color w:val="000000" w:themeColor="text1"/>
          <w:sz w:val="24"/>
          <w:szCs w:val="24"/>
        </w:rPr>
        <w:t>yapılacaktır.</w:t>
      </w:r>
      <w:proofErr w:type="spellStart"/>
      <w:r w:rsidRPr="00106EF3">
        <w:rPr>
          <w:rFonts w:ascii="Times New Roman" w:hAnsi="Times New Roman" w:cs="Times New Roman"/>
          <w:color w:val="000000" w:themeColor="text1"/>
          <w:sz w:val="24"/>
          <w:szCs w:val="24"/>
        </w:rPr>
        <w:t>Yüklenizi</w:t>
      </w:r>
      <w:proofErr w:type="spellEnd"/>
      <w:proofErr w:type="gramEnd"/>
      <w:r w:rsidRPr="00106EF3">
        <w:rPr>
          <w:rFonts w:ascii="Times New Roman" w:hAnsi="Times New Roman" w:cs="Times New Roman"/>
          <w:color w:val="000000" w:themeColor="text1"/>
          <w:sz w:val="24"/>
          <w:szCs w:val="24"/>
        </w:rPr>
        <w:t xml:space="preserve"> firma kurum  tarafından yapılmış olan bakım planı ile uygunluğu hususunda anlaştığı bakım zamanını, kuruma gelmeden 2 iş günü öncesinde kuruma faks/e-posta ile bildirecektir.</w:t>
      </w:r>
    </w:p>
    <w:p w:rsidR="00106EF3" w:rsidRPr="00106EF3" w:rsidRDefault="00106EF3" w:rsidP="00106EF3">
      <w:pPr>
        <w:pStyle w:val="ListeParagraf"/>
        <w:widowControl w:val="0"/>
        <w:numPr>
          <w:ilvl w:val="0"/>
          <w:numId w:val="31"/>
        </w:numPr>
        <w:tabs>
          <w:tab w:val="left" w:pos="815"/>
        </w:tabs>
        <w:autoSpaceDE w:val="0"/>
        <w:autoSpaceDN w:val="0"/>
        <w:spacing w:before="12" w:after="0" w:line="247" w:lineRule="auto"/>
        <w:ind w:firstLine="4"/>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Sorumlu </w:t>
      </w:r>
      <w:r w:rsidRPr="00106EF3">
        <w:rPr>
          <w:rFonts w:ascii="Times New Roman" w:hAnsi="Times New Roman" w:cs="Times New Roman"/>
          <w:color w:val="000000" w:themeColor="text1"/>
          <w:spacing w:val="2"/>
          <w:sz w:val="24"/>
          <w:szCs w:val="24"/>
        </w:rPr>
        <w:t xml:space="preserve">firma, </w:t>
      </w:r>
      <w:r w:rsidRPr="00106EF3">
        <w:rPr>
          <w:rFonts w:ascii="Times New Roman" w:hAnsi="Times New Roman" w:cs="Times New Roman"/>
          <w:color w:val="000000" w:themeColor="text1"/>
          <w:sz w:val="24"/>
          <w:szCs w:val="24"/>
        </w:rPr>
        <w:t>her bir grup cihaz için standart bir Periyodik bakım programı hazırlayacak ve İdaremize yazılı olarak</w:t>
      </w:r>
      <w:r w:rsidRPr="00106EF3">
        <w:rPr>
          <w:rFonts w:ascii="Times New Roman" w:hAnsi="Times New Roman" w:cs="Times New Roman"/>
          <w:color w:val="000000" w:themeColor="text1"/>
          <w:spacing w:val="-18"/>
          <w:sz w:val="24"/>
          <w:szCs w:val="24"/>
        </w:rPr>
        <w:t xml:space="preserve"> </w:t>
      </w:r>
      <w:r w:rsidRPr="00106EF3">
        <w:rPr>
          <w:rFonts w:ascii="Times New Roman" w:hAnsi="Times New Roman" w:cs="Times New Roman"/>
          <w:color w:val="000000" w:themeColor="text1"/>
          <w:sz w:val="24"/>
          <w:szCs w:val="24"/>
        </w:rPr>
        <w:t>bildirecektir.</w:t>
      </w:r>
    </w:p>
    <w:p w:rsidR="00106EF3" w:rsidRPr="00106EF3" w:rsidRDefault="00106EF3" w:rsidP="00106EF3">
      <w:pPr>
        <w:pStyle w:val="ListeParagraf"/>
        <w:widowControl w:val="0"/>
        <w:numPr>
          <w:ilvl w:val="0"/>
          <w:numId w:val="31"/>
        </w:numPr>
        <w:tabs>
          <w:tab w:val="left" w:pos="824"/>
        </w:tabs>
        <w:autoSpaceDE w:val="0"/>
        <w:autoSpaceDN w:val="0"/>
        <w:spacing w:before="7" w:after="0" w:line="249" w:lineRule="auto"/>
        <w:ind w:left="141" w:firstLine="0"/>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Periyodik bakım</w:t>
      </w:r>
      <w:r w:rsidRPr="00106EF3">
        <w:rPr>
          <w:rFonts w:ascii="Times New Roman" w:hAnsi="Times New Roman" w:cs="Times New Roman"/>
          <w:color w:val="000000" w:themeColor="text1"/>
          <w:spacing w:val="1"/>
          <w:sz w:val="24"/>
          <w:szCs w:val="24"/>
        </w:rPr>
        <w:t xml:space="preserve">larda; </w:t>
      </w:r>
      <w:r w:rsidRPr="00106EF3">
        <w:rPr>
          <w:rFonts w:ascii="Times New Roman" w:hAnsi="Times New Roman" w:cs="Times New Roman"/>
          <w:color w:val="000000" w:themeColor="text1"/>
          <w:sz w:val="24"/>
          <w:szCs w:val="24"/>
        </w:rPr>
        <w:t xml:space="preserve">üretici firmanın talimatları ve/veya cihaz, </w:t>
      </w:r>
      <w:proofErr w:type="gramStart"/>
      <w:r w:rsidRPr="00106EF3">
        <w:rPr>
          <w:rFonts w:ascii="Times New Roman" w:hAnsi="Times New Roman" w:cs="Times New Roman"/>
          <w:color w:val="000000" w:themeColor="text1"/>
          <w:sz w:val="24"/>
          <w:szCs w:val="24"/>
        </w:rPr>
        <w:t>ekipmanın</w:t>
      </w:r>
      <w:proofErr w:type="gramEnd"/>
      <w:r w:rsidRPr="00106EF3">
        <w:rPr>
          <w:rFonts w:ascii="Times New Roman" w:hAnsi="Times New Roman" w:cs="Times New Roman"/>
          <w:color w:val="000000" w:themeColor="text1"/>
          <w:sz w:val="24"/>
          <w:szCs w:val="24"/>
        </w:rPr>
        <w:t xml:space="preserve"> el kitapları ile Cihaz Kullanım Bakım Talimatında belirtilen hususlar esas alınır. Sorumlu </w:t>
      </w:r>
      <w:r w:rsidRPr="00106EF3">
        <w:rPr>
          <w:rFonts w:ascii="Times New Roman" w:hAnsi="Times New Roman" w:cs="Times New Roman"/>
          <w:color w:val="000000" w:themeColor="text1"/>
          <w:spacing w:val="2"/>
          <w:sz w:val="24"/>
          <w:szCs w:val="24"/>
        </w:rPr>
        <w:t xml:space="preserve">firma, </w:t>
      </w:r>
      <w:r w:rsidRPr="00106EF3">
        <w:rPr>
          <w:rFonts w:ascii="Times New Roman" w:hAnsi="Times New Roman" w:cs="Times New Roman"/>
          <w:color w:val="000000" w:themeColor="text1"/>
          <w:sz w:val="24"/>
          <w:szCs w:val="24"/>
        </w:rPr>
        <w:t>cihaz bakım onarım formuna/</w:t>
      </w:r>
      <w:proofErr w:type="spellStart"/>
      <w:r w:rsidRPr="00106EF3">
        <w:rPr>
          <w:rFonts w:ascii="Times New Roman" w:hAnsi="Times New Roman" w:cs="Times New Roman"/>
          <w:color w:val="000000" w:themeColor="text1"/>
          <w:sz w:val="24"/>
          <w:szCs w:val="24"/>
        </w:rPr>
        <w:t>logbooka</w:t>
      </w:r>
      <w:proofErr w:type="spellEnd"/>
      <w:r w:rsidRPr="00106EF3">
        <w:rPr>
          <w:rFonts w:ascii="Times New Roman" w:hAnsi="Times New Roman" w:cs="Times New Roman"/>
          <w:color w:val="000000" w:themeColor="text1"/>
          <w:sz w:val="24"/>
          <w:szCs w:val="24"/>
        </w:rPr>
        <w:t xml:space="preserve"> ve cihaz </w:t>
      </w:r>
      <w:proofErr w:type="gramStart"/>
      <w:r w:rsidRPr="00106EF3">
        <w:rPr>
          <w:rFonts w:ascii="Times New Roman" w:hAnsi="Times New Roman" w:cs="Times New Roman"/>
          <w:color w:val="000000" w:themeColor="text1"/>
          <w:sz w:val="24"/>
          <w:szCs w:val="24"/>
        </w:rPr>
        <w:t>ekipman</w:t>
      </w:r>
      <w:proofErr w:type="gramEnd"/>
      <w:r w:rsidRPr="00106EF3">
        <w:rPr>
          <w:rFonts w:ascii="Times New Roman" w:hAnsi="Times New Roman" w:cs="Times New Roman"/>
          <w:color w:val="000000" w:themeColor="text1"/>
          <w:sz w:val="24"/>
          <w:szCs w:val="24"/>
        </w:rPr>
        <w:t xml:space="preserve"> bilgi formlarına cihaza yapılan periyodik bakımını tarih ve kısa açıklama ile not edecektir.</w:t>
      </w:r>
    </w:p>
    <w:p w:rsidR="00106EF3" w:rsidRPr="00106EF3" w:rsidRDefault="00106EF3" w:rsidP="00106EF3">
      <w:pPr>
        <w:pStyle w:val="ListeParagraf"/>
        <w:widowControl w:val="0"/>
        <w:numPr>
          <w:ilvl w:val="0"/>
          <w:numId w:val="31"/>
        </w:numPr>
        <w:tabs>
          <w:tab w:val="left" w:pos="829"/>
        </w:tabs>
        <w:autoSpaceDE w:val="0"/>
        <w:autoSpaceDN w:val="0"/>
        <w:spacing w:after="0" w:line="242" w:lineRule="auto"/>
        <w:ind w:left="153" w:hanging="6"/>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Periyodik bakım kapsamında firma cihaza ait tüm </w:t>
      </w:r>
      <w:proofErr w:type="gramStart"/>
      <w:r w:rsidRPr="00106EF3">
        <w:rPr>
          <w:rFonts w:ascii="Times New Roman" w:hAnsi="Times New Roman" w:cs="Times New Roman"/>
          <w:color w:val="000000" w:themeColor="text1"/>
          <w:sz w:val="24"/>
          <w:szCs w:val="24"/>
        </w:rPr>
        <w:t>ekipman</w:t>
      </w:r>
      <w:proofErr w:type="gramEnd"/>
      <w:r w:rsidRPr="00106EF3">
        <w:rPr>
          <w:rFonts w:ascii="Times New Roman" w:hAnsi="Times New Roman" w:cs="Times New Roman"/>
          <w:color w:val="000000" w:themeColor="text1"/>
          <w:sz w:val="24"/>
          <w:szCs w:val="24"/>
        </w:rPr>
        <w:t>, aksesuar ve cihaza ait tüm alt ünitelerinin de incelemesini ve bakımını yapmak</w:t>
      </w:r>
      <w:r w:rsidRPr="00106EF3">
        <w:rPr>
          <w:rFonts w:ascii="Times New Roman" w:hAnsi="Times New Roman" w:cs="Times New Roman"/>
          <w:color w:val="000000" w:themeColor="text1"/>
          <w:spacing w:val="6"/>
          <w:sz w:val="24"/>
          <w:szCs w:val="24"/>
        </w:rPr>
        <w:t xml:space="preserve"> </w:t>
      </w:r>
      <w:r w:rsidRPr="00106EF3">
        <w:rPr>
          <w:rFonts w:ascii="Times New Roman" w:hAnsi="Times New Roman" w:cs="Times New Roman"/>
          <w:color w:val="000000" w:themeColor="text1"/>
          <w:sz w:val="24"/>
          <w:szCs w:val="24"/>
        </w:rPr>
        <w:t>zorundadır.</w:t>
      </w:r>
    </w:p>
    <w:p w:rsidR="00106EF3" w:rsidRPr="00106EF3" w:rsidRDefault="00106EF3" w:rsidP="00106EF3">
      <w:pPr>
        <w:pStyle w:val="ListeParagraf"/>
        <w:widowControl w:val="0"/>
        <w:numPr>
          <w:ilvl w:val="0"/>
          <w:numId w:val="31"/>
        </w:numPr>
        <w:tabs>
          <w:tab w:val="left" w:pos="829"/>
        </w:tabs>
        <w:autoSpaceDE w:val="0"/>
        <w:autoSpaceDN w:val="0"/>
        <w:spacing w:before="2" w:after="0" w:line="247" w:lineRule="auto"/>
        <w:ind w:left="156" w:hanging="10"/>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Periyodik bakımı yapılan cihaz/ekipman ve aksesuarlarının tekrar kullanıma alınması  için, bakımı ve/veya  onarımı gerçekleştiren bakım ekibi veya servis hizmeti veren firma personelince , ilgili  teknik ve </w:t>
      </w:r>
      <w:proofErr w:type="spellStart"/>
      <w:r w:rsidRPr="00106EF3">
        <w:rPr>
          <w:rFonts w:ascii="Times New Roman" w:hAnsi="Times New Roman" w:cs="Times New Roman"/>
          <w:color w:val="000000" w:themeColor="text1"/>
          <w:sz w:val="24"/>
          <w:szCs w:val="24"/>
        </w:rPr>
        <w:t>Stelizasyon</w:t>
      </w:r>
      <w:proofErr w:type="spellEnd"/>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1"/>
          <w:sz w:val="24"/>
          <w:szCs w:val="24"/>
        </w:rPr>
        <w:t xml:space="preserve"> </w:t>
      </w:r>
      <w:r w:rsidRPr="00106EF3">
        <w:rPr>
          <w:rFonts w:ascii="Times New Roman" w:hAnsi="Times New Roman" w:cs="Times New Roman"/>
          <w:color w:val="000000" w:themeColor="text1"/>
          <w:w w:val="95"/>
          <w:sz w:val="24"/>
          <w:szCs w:val="24"/>
        </w:rPr>
        <w:t>pe</w:t>
      </w:r>
      <w:r w:rsidRPr="00106EF3">
        <w:rPr>
          <w:rFonts w:ascii="Times New Roman" w:hAnsi="Times New Roman" w:cs="Times New Roman"/>
          <w:color w:val="000000" w:themeColor="text1"/>
          <w:spacing w:val="7"/>
          <w:sz w:val="24"/>
          <w:szCs w:val="24"/>
        </w:rPr>
        <w:t>r</w:t>
      </w:r>
      <w:r w:rsidRPr="00106EF3">
        <w:rPr>
          <w:rFonts w:ascii="Times New Roman" w:hAnsi="Times New Roman" w:cs="Times New Roman"/>
          <w:color w:val="000000" w:themeColor="text1"/>
          <w:spacing w:val="-1"/>
          <w:sz w:val="24"/>
          <w:szCs w:val="24"/>
        </w:rPr>
        <w:t>sonel</w:t>
      </w:r>
      <w:r w:rsidRPr="00106EF3">
        <w:rPr>
          <w:rFonts w:ascii="Times New Roman" w:hAnsi="Times New Roman" w:cs="Times New Roman"/>
          <w:color w:val="000000" w:themeColor="text1"/>
          <w:sz w:val="24"/>
          <w:szCs w:val="24"/>
        </w:rPr>
        <w:t xml:space="preserve">i </w:t>
      </w:r>
      <w:r w:rsidRPr="00106EF3">
        <w:rPr>
          <w:rFonts w:ascii="Times New Roman" w:hAnsi="Times New Roman" w:cs="Times New Roman"/>
          <w:color w:val="000000" w:themeColor="text1"/>
          <w:spacing w:val="-12"/>
          <w:sz w:val="24"/>
          <w:szCs w:val="24"/>
        </w:rPr>
        <w:t xml:space="preserve"> </w:t>
      </w:r>
      <w:r w:rsidRPr="00106EF3">
        <w:rPr>
          <w:rFonts w:ascii="Times New Roman" w:hAnsi="Times New Roman" w:cs="Times New Roman"/>
          <w:color w:val="000000" w:themeColor="text1"/>
          <w:sz w:val="24"/>
          <w:szCs w:val="24"/>
        </w:rPr>
        <w:t xml:space="preserve">nezaretinde </w:t>
      </w:r>
      <w:r w:rsidRPr="00106EF3">
        <w:rPr>
          <w:rFonts w:ascii="Times New Roman" w:hAnsi="Times New Roman" w:cs="Times New Roman"/>
          <w:color w:val="000000" w:themeColor="text1"/>
          <w:spacing w:val="-18"/>
          <w:sz w:val="24"/>
          <w:szCs w:val="24"/>
        </w:rPr>
        <w:t xml:space="preserve"> </w:t>
      </w:r>
      <w:r w:rsidRPr="00106EF3">
        <w:rPr>
          <w:rFonts w:ascii="Times New Roman" w:hAnsi="Times New Roman" w:cs="Times New Roman"/>
          <w:color w:val="000000" w:themeColor="text1"/>
          <w:w w:val="97"/>
          <w:sz w:val="24"/>
          <w:szCs w:val="24"/>
        </w:rPr>
        <w:t>kontrolü</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7"/>
          <w:sz w:val="24"/>
          <w:szCs w:val="24"/>
        </w:rPr>
        <w:t xml:space="preserve"> yapılacaktır</w:t>
      </w:r>
      <w:proofErr w:type="gramStart"/>
      <w:r w:rsidRPr="00106EF3">
        <w:rPr>
          <w:rFonts w:ascii="Times New Roman" w:hAnsi="Times New Roman" w:cs="Times New Roman"/>
          <w:color w:val="000000" w:themeColor="text1"/>
          <w:spacing w:val="-17"/>
          <w:sz w:val="24"/>
          <w:szCs w:val="24"/>
        </w:rPr>
        <w:t>.</w:t>
      </w:r>
      <w:r w:rsidRPr="00106EF3">
        <w:rPr>
          <w:rFonts w:ascii="Times New Roman" w:hAnsi="Times New Roman" w:cs="Times New Roman"/>
          <w:color w:val="000000" w:themeColor="text1"/>
          <w:spacing w:val="-28"/>
          <w:sz w:val="24"/>
          <w:szCs w:val="24"/>
        </w:rPr>
        <w:t>.</w:t>
      </w:r>
      <w:proofErr w:type="gramEnd"/>
      <w:r w:rsidRPr="00106EF3">
        <w:rPr>
          <w:rFonts w:ascii="Times New Roman" w:hAnsi="Times New Roman" w:cs="Times New Roman"/>
          <w:color w:val="000000" w:themeColor="text1"/>
          <w:spacing w:val="-28"/>
          <w:sz w:val="24"/>
          <w:szCs w:val="24"/>
        </w:rPr>
        <w:t xml:space="preserve"> </w:t>
      </w:r>
      <w:proofErr w:type="gramStart"/>
      <w:r w:rsidRPr="00106EF3">
        <w:rPr>
          <w:rFonts w:ascii="Times New Roman" w:hAnsi="Times New Roman" w:cs="Times New Roman"/>
          <w:color w:val="000000" w:themeColor="text1"/>
          <w:spacing w:val="-1"/>
          <w:w w:val="97"/>
          <w:sz w:val="24"/>
          <w:szCs w:val="24"/>
        </w:rPr>
        <w:t>Ayrıc</w:t>
      </w:r>
      <w:r w:rsidRPr="00106EF3">
        <w:rPr>
          <w:rFonts w:ascii="Times New Roman" w:hAnsi="Times New Roman" w:cs="Times New Roman"/>
          <w:color w:val="000000" w:themeColor="text1"/>
          <w:w w:val="97"/>
          <w:sz w:val="24"/>
          <w:szCs w:val="24"/>
        </w:rPr>
        <w:t>a</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21"/>
          <w:sz w:val="24"/>
          <w:szCs w:val="24"/>
        </w:rPr>
        <w:t xml:space="preserve"> </w:t>
      </w:r>
      <w:r w:rsidRPr="00106EF3">
        <w:rPr>
          <w:rFonts w:ascii="Times New Roman" w:hAnsi="Times New Roman" w:cs="Times New Roman"/>
          <w:color w:val="000000" w:themeColor="text1"/>
          <w:w w:val="98"/>
          <w:sz w:val="24"/>
          <w:szCs w:val="24"/>
        </w:rPr>
        <w:t>İdarenin</w:t>
      </w:r>
      <w:proofErr w:type="gramEnd"/>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21"/>
          <w:sz w:val="24"/>
          <w:szCs w:val="24"/>
        </w:rPr>
        <w:t xml:space="preserve"> </w:t>
      </w:r>
      <w:r w:rsidRPr="00106EF3">
        <w:rPr>
          <w:rFonts w:ascii="Times New Roman" w:hAnsi="Times New Roman" w:cs="Times New Roman"/>
          <w:color w:val="000000" w:themeColor="text1"/>
          <w:sz w:val="24"/>
          <w:szCs w:val="24"/>
        </w:rPr>
        <w:t>gerek</w:t>
      </w:r>
      <w:r w:rsidRPr="00106EF3">
        <w:rPr>
          <w:rFonts w:ascii="Times New Roman" w:hAnsi="Times New Roman" w:cs="Times New Roman"/>
          <w:color w:val="000000" w:themeColor="text1"/>
          <w:spacing w:val="22"/>
          <w:sz w:val="24"/>
          <w:szCs w:val="24"/>
        </w:rPr>
        <w:t xml:space="preserve"> </w:t>
      </w:r>
      <w:r w:rsidRPr="00106EF3">
        <w:rPr>
          <w:rFonts w:ascii="Times New Roman" w:hAnsi="Times New Roman" w:cs="Times New Roman"/>
          <w:color w:val="000000" w:themeColor="text1"/>
          <w:w w:val="99"/>
          <w:sz w:val="24"/>
          <w:szCs w:val="24"/>
        </w:rPr>
        <w:t>gördüğü</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21"/>
          <w:sz w:val="24"/>
          <w:szCs w:val="24"/>
        </w:rPr>
        <w:t xml:space="preserve"> </w:t>
      </w:r>
      <w:r w:rsidRPr="00106EF3">
        <w:rPr>
          <w:rFonts w:ascii="Times New Roman" w:hAnsi="Times New Roman" w:cs="Times New Roman"/>
          <w:color w:val="000000" w:themeColor="text1"/>
          <w:w w:val="99"/>
          <w:sz w:val="24"/>
          <w:szCs w:val="24"/>
        </w:rPr>
        <w:t>durumlarda</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22"/>
          <w:sz w:val="24"/>
          <w:szCs w:val="24"/>
        </w:rPr>
        <w:t xml:space="preserve"> </w:t>
      </w:r>
      <w:r w:rsidRPr="00106EF3">
        <w:rPr>
          <w:rFonts w:ascii="Times New Roman" w:hAnsi="Times New Roman" w:cs="Times New Roman"/>
          <w:color w:val="000000" w:themeColor="text1"/>
          <w:w w:val="99"/>
          <w:sz w:val="24"/>
          <w:szCs w:val="24"/>
        </w:rPr>
        <w:t xml:space="preserve">da </w:t>
      </w:r>
      <w:r w:rsidRPr="00106EF3">
        <w:rPr>
          <w:rFonts w:ascii="Times New Roman" w:hAnsi="Times New Roman" w:cs="Times New Roman"/>
          <w:color w:val="000000" w:themeColor="text1"/>
          <w:sz w:val="24"/>
          <w:szCs w:val="24"/>
        </w:rPr>
        <w:t>kontrol ve/veya doğrulama testleri</w:t>
      </w:r>
      <w:r w:rsidRPr="00106EF3">
        <w:rPr>
          <w:rFonts w:ascii="Times New Roman" w:hAnsi="Times New Roman" w:cs="Times New Roman"/>
          <w:color w:val="000000" w:themeColor="text1"/>
          <w:spacing w:val="7"/>
          <w:sz w:val="24"/>
          <w:szCs w:val="24"/>
        </w:rPr>
        <w:t xml:space="preserve"> </w:t>
      </w:r>
      <w:r w:rsidRPr="00106EF3">
        <w:rPr>
          <w:rFonts w:ascii="Times New Roman" w:hAnsi="Times New Roman" w:cs="Times New Roman"/>
          <w:color w:val="000000" w:themeColor="text1"/>
          <w:sz w:val="24"/>
          <w:szCs w:val="24"/>
        </w:rPr>
        <w:t>yapılacaktır.</w:t>
      </w:r>
    </w:p>
    <w:p w:rsidR="00106EF3" w:rsidRPr="00106EF3" w:rsidRDefault="00106EF3" w:rsidP="00106EF3">
      <w:pPr>
        <w:pStyle w:val="ListeParagraf"/>
        <w:widowControl w:val="0"/>
        <w:numPr>
          <w:ilvl w:val="0"/>
          <w:numId w:val="31"/>
        </w:numPr>
        <w:tabs>
          <w:tab w:val="left" w:pos="843"/>
        </w:tabs>
        <w:autoSpaceDE w:val="0"/>
        <w:autoSpaceDN w:val="0"/>
        <w:spacing w:before="5" w:after="0" w:line="261" w:lineRule="auto"/>
        <w:ind w:left="166" w:hanging="11"/>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Bakım </w:t>
      </w:r>
      <w:proofErr w:type="gramStart"/>
      <w:r w:rsidRPr="00106EF3">
        <w:rPr>
          <w:rFonts w:ascii="Times New Roman" w:hAnsi="Times New Roman" w:cs="Times New Roman"/>
          <w:color w:val="000000" w:themeColor="text1"/>
          <w:sz w:val="24"/>
          <w:szCs w:val="24"/>
        </w:rPr>
        <w:t>Onarım  hizmetleri</w:t>
      </w:r>
      <w:proofErr w:type="gramEnd"/>
      <w:r w:rsidRPr="00106EF3">
        <w:rPr>
          <w:rFonts w:ascii="Times New Roman" w:hAnsi="Times New Roman" w:cs="Times New Roman"/>
          <w:color w:val="000000" w:themeColor="text1"/>
          <w:sz w:val="24"/>
          <w:szCs w:val="24"/>
        </w:rPr>
        <w:t xml:space="preserve">  ACİL durumlar hariç   3 ( üç ) aylık periyotlar halinde  yapılacaktır. </w:t>
      </w:r>
    </w:p>
    <w:p w:rsidR="00106EF3" w:rsidRPr="00106EF3" w:rsidRDefault="00106EF3" w:rsidP="00106EF3">
      <w:pPr>
        <w:pStyle w:val="GvdeMetni"/>
        <w:spacing w:before="9"/>
        <w:jc w:val="both"/>
        <w:rPr>
          <w:rFonts w:ascii="Times New Roman" w:hAnsi="Times New Roman" w:cs="Times New Roman"/>
          <w:color w:val="000000" w:themeColor="text1"/>
          <w:sz w:val="24"/>
          <w:szCs w:val="24"/>
        </w:rPr>
      </w:pPr>
    </w:p>
    <w:p w:rsidR="00106EF3" w:rsidRPr="00106EF3" w:rsidRDefault="00106EF3" w:rsidP="00106EF3">
      <w:pPr>
        <w:pStyle w:val="GvdeMetni"/>
        <w:spacing w:before="5"/>
        <w:jc w:val="both"/>
        <w:rPr>
          <w:rFonts w:ascii="Times New Roman" w:hAnsi="Times New Roman" w:cs="Times New Roman"/>
          <w:b/>
          <w:color w:val="000000" w:themeColor="text1"/>
          <w:sz w:val="24"/>
          <w:szCs w:val="24"/>
        </w:rPr>
      </w:pPr>
      <w:r w:rsidRPr="00106EF3">
        <w:rPr>
          <w:rFonts w:ascii="Times New Roman" w:hAnsi="Times New Roman" w:cs="Times New Roman"/>
          <w:b/>
          <w:color w:val="000000" w:themeColor="text1"/>
          <w:sz w:val="24"/>
          <w:szCs w:val="24"/>
        </w:rPr>
        <w:t>3-SERVİS HİZMETLERİ:</w:t>
      </w:r>
    </w:p>
    <w:p w:rsidR="00106EF3" w:rsidRPr="00106EF3" w:rsidRDefault="00106EF3" w:rsidP="00106EF3">
      <w:pPr>
        <w:pStyle w:val="ListeParagraf"/>
        <w:widowControl w:val="0"/>
        <w:numPr>
          <w:ilvl w:val="0"/>
          <w:numId w:val="30"/>
        </w:numPr>
        <w:tabs>
          <w:tab w:val="left" w:pos="843"/>
        </w:tabs>
        <w:autoSpaceDE w:val="0"/>
        <w:autoSpaceDN w:val="0"/>
        <w:spacing w:before="6" w:after="0" w:line="244" w:lineRule="auto"/>
        <w:ind w:hanging="6"/>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Bakımı yapılan cihaz ile ilgili 2 nüshalı firmaya ait teknik servis raporu düzenlenmeli ve bu formların,</w:t>
      </w:r>
      <w:r w:rsidRPr="00106EF3">
        <w:rPr>
          <w:rFonts w:ascii="Times New Roman" w:hAnsi="Times New Roman" w:cs="Times New Roman"/>
          <w:color w:val="000000" w:themeColor="text1"/>
          <w:spacing w:val="3"/>
          <w:sz w:val="24"/>
          <w:szCs w:val="24"/>
        </w:rPr>
        <w:t xml:space="preserve"> </w:t>
      </w:r>
      <w:r w:rsidRPr="00106EF3">
        <w:rPr>
          <w:rFonts w:ascii="Times New Roman" w:hAnsi="Times New Roman" w:cs="Times New Roman"/>
          <w:color w:val="000000" w:themeColor="text1"/>
          <w:sz w:val="24"/>
          <w:szCs w:val="24"/>
        </w:rPr>
        <w:t>bir</w:t>
      </w:r>
      <w:r w:rsidRPr="00106EF3">
        <w:rPr>
          <w:rFonts w:ascii="Times New Roman" w:hAnsi="Times New Roman" w:cs="Times New Roman"/>
          <w:color w:val="000000" w:themeColor="text1"/>
          <w:spacing w:val="-9"/>
          <w:sz w:val="24"/>
          <w:szCs w:val="24"/>
        </w:rPr>
        <w:t xml:space="preserve"> nüshası</w:t>
      </w:r>
      <w:r w:rsidRPr="00106EF3">
        <w:rPr>
          <w:rFonts w:ascii="Times New Roman" w:hAnsi="Times New Roman" w:cs="Times New Roman"/>
          <w:color w:val="000000" w:themeColor="text1"/>
          <w:spacing w:val="-8"/>
          <w:sz w:val="24"/>
          <w:szCs w:val="24"/>
        </w:rPr>
        <w:t xml:space="preserve"> </w:t>
      </w:r>
      <w:r w:rsidRPr="00106EF3">
        <w:rPr>
          <w:rFonts w:ascii="Times New Roman" w:hAnsi="Times New Roman" w:cs="Times New Roman"/>
          <w:color w:val="000000" w:themeColor="text1"/>
          <w:sz w:val="24"/>
          <w:szCs w:val="24"/>
        </w:rPr>
        <w:t>cihazın</w:t>
      </w:r>
      <w:r w:rsidRPr="00106EF3">
        <w:rPr>
          <w:rFonts w:ascii="Times New Roman" w:hAnsi="Times New Roman" w:cs="Times New Roman"/>
          <w:color w:val="000000" w:themeColor="text1"/>
          <w:spacing w:val="10"/>
          <w:sz w:val="24"/>
          <w:szCs w:val="24"/>
        </w:rPr>
        <w:t xml:space="preserve"> </w:t>
      </w:r>
      <w:r w:rsidRPr="00106EF3">
        <w:rPr>
          <w:rFonts w:ascii="Times New Roman" w:hAnsi="Times New Roman" w:cs="Times New Roman"/>
          <w:color w:val="000000" w:themeColor="text1"/>
          <w:sz w:val="24"/>
          <w:szCs w:val="24"/>
        </w:rPr>
        <w:t>bulunduğu</w:t>
      </w:r>
      <w:r w:rsidRPr="00106EF3">
        <w:rPr>
          <w:rFonts w:ascii="Times New Roman" w:hAnsi="Times New Roman" w:cs="Times New Roman"/>
          <w:color w:val="000000" w:themeColor="text1"/>
          <w:spacing w:val="10"/>
          <w:sz w:val="24"/>
          <w:szCs w:val="24"/>
        </w:rPr>
        <w:t xml:space="preserve"> </w:t>
      </w:r>
      <w:r w:rsidRPr="00106EF3">
        <w:rPr>
          <w:rFonts w:ascii="Times New Roman" w:hAnsi="Times New Roman" w:cs="Times New Roman"/>
          <w:color w:val="000000" w:themeColor="text1"/>
          <w:sz w:val="24"/>
          <w:szCs w:val="24"/>
        </w:rPr>
        <w:t xml:space="preserve">ilgili </w:t>
      </w:r>
      <w:proofErr w:type="spellStart"/>
      <w:r w:rsidRPr="00106EF3">
        <w:rPr>
          <w:rFonts w:ascii="Times New Roman" w:hAnsi="Times New Roman" w:cs="Times New Roman"/>
          <w:color w:val="000000" w:themeColor="text1"/>
          <w:spacing w:val="6"/>
          <w:sz w:val="24"/>
          <w:szCs w:val="24"/>
        </w:rPr>
        <w:t>birimd</w:t>
      </w:r>
      <w:proofErr w:type="spellEnd"/>
      <w:r w:rsidRPr="00106EF3">
        <w:rPr>
          <w:rFonts w:ascii="Times New Roman" w:hAnsi="Times New Roman" w:cs="Times New Roman"/>
          <w:color w:val="000000" w:themeColor="text1"/>
          <w:spacing w:val="-36"/>
          <w:sz w:val="24"/>
          <w:szCs w:val="24"/>
        </w:rPr>
        <w:t xml:space="preserve"> </w:t>
      </w:r>
      <w:r w:rsidRPr="00106EF3">
        <w:rPr>
          <w:rFonts w:ascii="Times New Roman" w:hAnsi="Times New Roman" w:cs="Times New Roman"/>
          <w:color w:val="000000" w:themeColor="text1"/>
          <w:sz w:val="24"/>
          <w:szCs w:val="24"/>
        </w:rPr>
        <w:t>e,</w:t>
      </w:r>
      <w:r w:rsidRPr="00106EF3">
        <w:rPr>
          <w:rFonts w:ascii="Times New Roman" w:hAnsi="Times New Roman" w:cs="Times New Roman"/>
          <w:color w:val="000000" w:themeColor="text1"/>
          <w:spacing w:val="-13"/>
          <w:sz w:val="24"/>
          <w:szCs w:val="24"/>
        </w:rPr>
        <w:t xml:space="preserve"> </w:t>
      </w:r>
      <w:r w:rsidRPr="00106EF3">
        <w:rPr>
          <w:rFonts w:ascii="Times New Roman" w:hAnsi="Times New Roman" w:cs="Times New Roman"/>
          <w:color w:val="000000" w:themeColor="text1"/>
          <w:sz w:val="24"/>
          <w:szCs w:val="24"/>
        </w:rPr>
        <w:t>bir</w:t>
      </w:r>
      <w:r w:rsidRPr="00106EF3">
        <w:rPr>
          <w:rFonts w:ascii="Times New Roman" w:hAnsi="Times New Roman" w:cs="Times New Roman"/>
          <w:color w:val="000000" w:themeColor="text1"/>
          <w:spacing w:val="-10"/>
          <w:sz w:val="24"/>
          <w:szCs w:val="24"/>
        </w:rPr>
        <w:t xml:space="preserve"> </w:t>
      </w:r>
      <w:r w:rsidRPr="00106EF3">
        <w:rPr>
          <w:rFonts w:ascii="Times New Roman" w:hAnsi="Times New Roman" w:cs="Times New Roman"/>
          <w:color w:val="000000" w:themeColor="text1"/>
          <w:sz w:val="24"/>
          <w:szCs w:val="24"/>
        </w:rPr>
        <w:t>nüshası</w:t>
      </w:r>
      <w:r w:rsidRPr="00106EF3">
        <w:rPr>
          <w:rFonts w:ascii="Times New Roman" w:hAnsi="Times New Roman" w:cs="Times New Roman"/>
          <w:color w:val="000000" w:themeColor="text1"/>
          <w:spacing w:val="-5"/>
          <w:sz w:val="24"/>
          <w:szCs w:val="24"/>
        </w:rPr>
        <w:t xml:space="preserve"> </w:t>
      </w:r>
      <w:r w:rsidRPr="00106EF3">
        <w:rPr>
          <w:rFonts w:ascii="Times New Roman" w:hAnsi="Times New Roman" w:cs="Times New Roman"/>
          <w:color w:val="000000" w:themeColor="text1"/>
          <w:sz w:val="24"/>
          <w:szCs w:val="24"/>
        </w:rPr>
        <w:t>yüklenicide</w:t>
      </w:r>
      <w:r w:rsidRPr="00106EF3">
        <w:rPr>
          <w:rFonts w:ascii="Times New Roman" w:hAnsi="Times New Roman" w:cs="Times New Roman"/>
          <w:color w:val="000000" w:themeColor="text1"/>
          <w:spacing w:val="2"/>
          <w:sz w:val="24"/>
          <w:szCs w:val="24"/>
        </w:rPr>
        <w:t xml:space="preserve"> </w:t>
      </w:r>
      <w:r w:rsidRPr="00106EF3">
        <w:rPr>
          <w:rFonts w:ascii="Times New Roman" w:hAnsi="Times New Roman" w:cs="Times New Roman"/>
          <w:color w:val="000000" w:themeColor="text1"/>
          <w:sz w:val="24"/>
          <w:szCs w:val="24"/>
        </w:rPr>
        <w:t>kalmalıdır.</w:t>
      </w:r>
      <w:r w:rsidRPr="00106EF3">
        <w:rPr>
          <w:rFonts w:ascii="Times New Roman" w:hAnsi="Times New Roman" w:cs="Times New Roman"/>
          <w:color w:val="000000" w:themeColor="text1"/>
          <w:spacing w:val="-3"/>
          <w:sz w:val="24"/>
          <w:szCs w:val="24"/>
        </w:rPr>
        <w:t xml:space="preserve"> </w:t>
      </w:r>
      <w:r w:rsidRPr="00106EF3">
        <w:rPr>
          <w:rFonts w:ascii="Times New Roman" w:hAnsi="Times New Roman" w:cs="Times New Roman"/>
          <w:color w:val="000000" w:themeColor="text1"/>
          <w:sz w:val="24"/>
          <w:szCs w:val="24"/>
        </w:rPr>
        <w:t>Düz</w:t>
      </w:r>
      <w:r w:rsidRPr="00106EF3">
        <w:rPr>
          <w:rFonts w:ascii="Times New Roman" w:hAnsi="Times New Roman" w:cs="Times New Roman"/>
          <w:color w:val="000000" w:themeColor="text1"/>
          <w:spacing w:val="-39"/>
          <w:sz w:val="24"/>
          <w:szCs w:val="24"/>
        </w:rPr>
        <w:t xml:space="preserve"> </w:t>
      </w:r>
      <w:r w:rsidRPr="00106EF3">
        <w:rPr>
          <w:rFonts w:ascii="Times New Roman" w:hAnsi="Times New Roman" w:cs="Times New Roman"/>
          <w:color w:val="000000" w:themeColor="text1"/>
          <w:spacing w:val="2"/>
          <w:sz w:val="24"/>
          <w:szCs w:val="24"/>
        </w:rPr>
        <w:t>en</w:t>
      </w:r>
      <w:r w:rsidRPr="00106EF3">
        <w:rPr>
          <w:rFonts w:ascii="Times New Roman" w:hAnsi="Times New Roman" w:cs="Times New Roman"/>
          <w:color w:val="000000" w:themeColor="text1"/>
          <w:spacing w:val="-37"/>
          <w:sz w:val="24"/>
          <w:szCs w:val="24"/>
        </w:rPr>
        <w:t xml:space="preserve"> </w:t>
      </w:r>
      <w:proofErr w:type="spellStart"/>
      <w:r w:rsidRPr="00106EF3">
        <w:rPr>
          <w:rFonts w:ascii="Times New Roman" w:hAnsi="Times New Roman" w:cs="Times New Roman"/>
          <w:color w:val="000000" w:themeColor="text1"/>
          <w:spacing w:val="2"/>
          <w:sz w:val="24"/>
          <w:szCs w:val="24"/>
        </w:rPr>
        <w:t>lenen</w:t>
      </w:r>
      <w:proofErr w:type="spellEnd"/>
      <w:r w:rsidRPr="00106EF3">
        <w:rPr>
          <w:rFonts w:ascii="Times New Roman" w:hAnsi="Times New Roman" w:cs="Times New Roman"/>
          <w:color w:val="000000" w:themeColor="text1"/>
          <w:spacing w:val="2"/>
          <w:sz w:val="24"/>
          <w:szCs w:val="24"/>
        </w:rPr>
        <w:t xml:space="preserve"> </w:t>
      </w:r>
      <w:proofErr w:type="gramStart"/>
      <w:r w:rsidRPr="00106EF3">
        <w:rPr>
          <w:rFonts w:ascii="Times New Roman" w:hAnsi="Times New Roman" w:cs="Times New Roman"/>
          <w:color w:val="000000" w:themeColor="text1"/>
          <w:spacing w:val="-1"/>
          <w:w w:val="96"/>
          <w:sz w:val="24"/>
          <w:szCs w:val="24"/>
        </w:rPr>
        <w:t>tekni</w:t>
      </w:r>
      <w:r w:rsidRPr="00106EF3">
        <w:rPr>
          <w:rFonts w:ascii="Times New Roman" w:hAnsi="Times New Roman" w:cs="Times New Roman"/>
          <w:color w:val="000000" w:themeColor="text1"/>
          <w:w w:val="96"/>
          <w:sz w:val="24"/>
          <w:szCs w:val="24"/>
        </w:rPr>
        <w:t>k</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6"/>
          <w:sz w:val="24"/>
          <w:szCs w:val="24"/>
        </w:rPr>
        <w:t xml:space="preserve"> </w:t>
      </w:r>
      <w:r w:rsidRPr="00106EF3">
        <w:rPr>
          <w:rFonts w:ascii="Times New Roman" w:hAnsi="Times New Roman" w:cs="Times New Roman"/>
          <w:color w:val="000000" w:themeColor="text1"/>
          <w:spacing w:val="-1"/>
          <w:sz w:val="24"/>
          <w:szCs w:val="24"/>
        </w:rPr>
        <w:t>servi</w:t>
      </w:r>
      <w:r w:rsidRPr="00106EF3">
        <w:rPr>
          <w:rFonts w:ascii="Times New Roman" w:hAnsi="Times New Roman" w:cs="Times New Roman"/>
          <w:color w:val="000000" w:themeColor="text1"/>
          <w:sz w:val="24"/>
          <w:szCs w:val="24"/>
        </w:rPr>
        <w:t>s</w:t>
      </w:r>
      <w:proofErr w:type="gramEnd"/>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
          <w:sz w:val="24"/>
          <w:szCs w:val="24"/>
        </w:rPr>
        <w:t xml:space="preserve"> </w:t>
      </w:r>
      <w:r w:rsidRPr="00106EF3">
        <w:rPr>
          <w:rFonts w:ascii="Times New Roman" w:hAnsi="Times New Roman" w:cs="Times New Roman"/>
          <w:color w:val="000000" w:themeColor="text1"/>
          <w:w w:val="88"/>
          <w:sz w:val="24"/>
          <w:szCs w:val="24"/>
        </w:rPr>
        <w:t>r</w:t>
      </w:r>
      <w:r w:rsidRPr="00106EF3">
        <w:rPr>
          <w:rFonts w:ascii="Times New Roman" w:hAnsi="Times New Roman" w:cs="Times New Roman"/>
          <w:color w:val="000000" w:themeColor="text1"/>
          <w:sz w:val="24"/>
          <w:szCs w:val="24"/>
        </w:rPr>
        <w:t>a</w:t>
      </w:r>
      <w:r w:rsidRPr="00106EF3">
        <w:rPr>
          <w:rFonts w:ascii="Times New Roman" w:hAnsi="Times New Roman" w:cs="Times New Roman"/>
          <w:color w:val="000000" w:themeColor="text1"/>
          <w:w w:val="95"/>
          <w:sz w:val="24"/>
          <w:szCs w:val="24"/>
        </w:rPr>
        <w:t>poru</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1"/>
          <w:sz w:val="24"/>
          <w:szCs w:val="24"/>
        </w:rPr>
        <w:t xml:space="preserve"> </w:t>
      </w:r>
      <w:r w:rsidRPr="00106EF3">
        <w:rPr>
          <w:rFonts w:ascii="Times New Roman" w:hAnsi="Times New Roman" w:cs="Times New Roman"/>
          <w:color w:val="000000" w:themeColor="text1"/>
          <w:w w:val="99"/>
          <w:sz w:val="24"/>
          <w:szCs w:val="24"/>
        </w:rPr>
        <w:t>nüshalarında</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5"/>
          <w:sz w:val="24"/>
          <w:szCs w:val="24"/>
        </w:rPr>
        <w:t xml:space="preserve"> </w:t>
      </w:r>
      <w:r w:rsidRPr="00106EF3">
        <w:rPr>
          <w:rFonts w:ascii="Times New Roman" w:hAnsi="Times New Roman" w:cs="Times New Roman"/>
          <w:color w:val="000000" w:themeColor="text1"/>
          <w:w w:val="96"/>
          <w:sz w:val="24"/>
          <w:szCs w:val="24"/>
        </w:rPr>
        <w:t>firma</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0"/>
          <w:sz w:val="24"/>
          <w:szCs w:val="24"/>
        </w:rPr>
        <w:t xml:space="preserve"> </w:t>
      </w:r>
      <w:r w:rsidRPr="00106EF3">
        <w:rPr>
          <w:rFonts w:ascii="Times New Roman" w:hAnsi="Times New Roman" w:cs="Times New Roman"/>
          <w:color w:val="000000" w:themeColor="text1"/>
          <w:w w:val="81"/>
          <w:sz w:val="24"/>
          <w:szCs w:val="24"/>
        </w:rPr>
        <w:t>kaşesi,</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9"/>
          <w:sz w:val="24"/>
          <w:szCs w:val="24"/>
        </w:rPr>
        <w:t xml:space="preserve"> </w:t>
      </w:r>
      <w:r w:rsidRPr="00106EF3">
        <w:rPr>
          <w:rFonts w:ascii="Times New Roman" w:hAnsi="Times New Roman" w:cs="Times New Roman"/>
          <w:color w:val="000000" w:themeColor="text1"/>
          <w:spacing w:val="-1"/>
          <w:w w:val="97"/>
          <w:sz w:val="24"/>
          <w:szCs w:val="24"/>
        </w:rPr>
        <w:t>cihazı</w:t>
      </w:r>
      <w:r w:rsidRPr="00106EF3">
        <w:rPr>
          <w:rFonts w:ascii="Times New Roman" w:hAnsi="Times New Roman" w:cs="Times New Roman"/>
          <w:color w:val="000000" w:themeColor="text1"/>
          <w:w w:val="97"/>
          <w:sz w:val="24"/>
          <w:szCs w:val="24"/>
        </w:rPr>
        <w:t>n</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20"/>
          <w:sz w:val="24"/>
          <w:szCs w:val="24"/>
        </w:rPr>
        <w:t xml:space="preserve"> </w:t>
      </w:r>
      <w:r w:rsidRPr="00106EF3">
        <w:rPr>
          <w:rFonts w:ascii="Times New Roman" w:hAnsi="Times New Roman" w:cs="Times New Roman"/>
          <w:color w:val="000000" w:themeColor="text1"/>
          <w:w w:val="97"/>
          <w:sz w:val="24"/>
          <w:szCs w:val="24"/>
        </w:rPr>
        <w:t>bulunduğu</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23"/>
          <w:sz w:val="24"/>
          <w:szCs w:val="24"/>
        </w:rPr>
        <w:t xml:space="preserve"> </w:t>
      </w:r>
      <w:r w:rsidRPr="00106EF3">
        <w:rPr>
          <w:rFonts w:ascii="Times New Roman" w:hAnsi="Times New Roman" w:cs="Times New Roman"/>
          <w:color w:val="000000" w:themeColor="text1"/>
          <w:spacing w:val="-1"/>
          <w:w w:val="95"/>
          <w:sz w:val="24"/>
          <w:szCs w:val="24"/>
        </w:rPr>
        <w:t>ilgil</w:t>
      </w:r>
      <w:r w:rsidRPr="00106EF3">
        <w:rPr>
          <w:rFonts w:ascii="Times New Roman" w:hAnsi="Times New Roman" w:cs="Times New Roman"/>
          <w:color w:val="000000" w:themeColor="text1"/>
          <w:w w:val="95"/>
          <w:sz w:val="24"/>
          <w:szCs w:val="24"/>
        </w:rPr>
        <w:t>i</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0"/>
          <w:sz w:val="24"/>
          <w:szCs w:val="24"/>
        </w:rPr>
        <w:t xml:space="preserve"> </w:t>
      </w:r>
      <w:r w:rsidRPr="00106EF3">
        <w:rPr>
          <w:rFonts w:ascii="Times New Roman" w:hAnsi="Times New Roman" w:cs="Times New Roman"/>
          <w:color w:val="000000" w:themeColor="text1"/>
          <w:w w:val="99"/>
          <w:sz w:val="24"/>
          <w:szCs w:val="24"/>
        </w:rPr>
        <w:t>birimin</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5"/>
          <w:sz w:val="24"/>
          <w:szCs w:val="24"/>
        </w:rPr>
        <w:t xml:space="preserve"> </w:t>
      </w:r>
      <w:r w:rsidRPr="00106EF3">
        <w:rPr>
          <w:rFonts w:ascii="Times New Roman" w:hAnsi="Times New Roman" w:cs="Times New Roman"/>
          <w:color w:val="000000" w:themeColor="text1"/>
          <w:spacing w:val="-1"/>
          <w:w w:val="103"/>
          <w:sz w:val="24"/>
          <w:szCs w:val="24"/>
        </w:rPr>
        <w:t>ciha</w:t>
      </w:r>
      <w:r w:rsidRPr="00106EF3">
        <w:rPr>
          <w:rFonts w:ascii="Times New Roman" w:hAnsi="Times New Roman" w:cs="Times New Roman"/>
          <w:color w:val="000000" w:themeColor="text1"/>
          <w:w w:val="103"/>
          <w:sz w:val="24"/>
          <w:szCs w:val="24"/>
        </w:rPr>
        <w:t>z</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3"/>
          <w:sz w:val="24"/>
          <w:szCs w:val="24"/>
        </w:rPr>
        <w:t xml:space="preserve"> </w:t>
      </w:r>
      <w:r w:rsidRPr="00106EF3">
        <w:rPr>
          <w:rFonts w:ascii="Times New Roman" w:hAnsi="Times New Roman" w:cs="Times New Roman"/>
          <w:color w:val="000000" w:themeColor="text1"/>
          <w:spacing w:val="-1"/>
          <w:w w:val="98"/>
          <w:sz w:val="24"/>
          <w:szCs w:val="24"/>
        </w:rPr>
        <w:t xml:space="preserve">temsilcisinin </w:t>
      </w:r>
      <w:r w:rsidRPr="00106EF3">
        <w:rPr>
          <w:rFonts w:ascii="Times New Roman" w:hAnsi="Times New Roman" w:cs="Times New Roman"/>
          <w:color w:val="000000" w:themeColor="text1"/>
          <w:sz w:val="24"/>
          <w:szCs w:val="24"/>
        </w:rPr>
        <w:t xml:space="preserve">ve/veya ilgili </w:t>
      </w:r>
      <w:proofErr w:type="spellStart"/>
      <w:r w:rsidRPr="00106EF3">
        <w:rPr>
          <w:rFonts w:ascii="Times New Roman" w:hAnsi="Times New Roman" w:cs="Times New Roman"/>
          <w:color w:val="000000" w:themeColor="text1"/>
          <w:w w:val="90"/>
          <w:sz w:val="24"/>
          <w:szCs w:val="24"/>
        </w:rPr>
        <w:t>la</w:t>
      </w:r>
      <w:r w:rsidRPr="00106EF3">
        <w:rPr>
          <w:rFonts w:ascii="Times New Roman" w:hAnsi="Times New Roman" w:cs="Times New Roman"/>
          <w:color w:val="000000" w:themeColor="text1"/>
          <w:sz w:val="24"/>
          <w:szCs w:val="24"/>
        </w:rPr>
        <w:t>boratuvar</w:t>
      </w:r>
      <w:proofErr w:type="spellEnd"/>
      <w:r w:rsidRPr="00106EF3">
        <w:rPr>
          <w:rFonts w:ascii="Times New Roman" w:hAnsi="Times New Roman" w:cs="Times New Roman"/>
          <w:color w:val="000000" w:themeColor="text1"/>
          <w:sz w:val="24"/>
          <w:szCs w:val="24"/>
        </w:rPr>
        <w:t xml:space="preserve"> personelinin ve firma servis elemanının imzaları olmalıdır. Teknik servis </w:t>
      </w:r>
      <w:proofErr w:type="gramStart"/>
      <w:r w:rsidRPr="00106EF3">
        <w:rPr>
          <w:rFonts w:ascii="Times New Roman" w:hAnsi="Times New Roman" w:cs="Times New Roman"/>
          <w:color w:val="000000" w:themeColor="text1"/>
          <w:w w:val="97"/>
          <w:sz w:val="24"/>
          <w:szCs w:val="24"/>
        </w:rPr>
        <w:t>raporlarında</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25"/>
          <w:sz w:val="24"/>
          <w:szCs w:val="24"/>
        </w:rPr>
        <w:t xml:space="preserve"> </w:t>
      </w:r>
      <w:r w:rsidRPr="00106EF3">
        <w:rPr>
          <w:rFonts w:ascii="Times New Roman" w:hAnsi="Times New Roman" w:cs="Times New Roman"/>
          <w:color w:val="000000" w:themeColor="text1"/>
          <w:spacing w:val="-1"/>
          <w:w w:val="103"/>
          <w:sz w:val="24"/>
          <w:szCs w:val="24"/>
        </w:rPr>
        <w:t>s</w:t>
      </w:r>
      <w:r w:rsidRPr="00106EF3">
        <w:rPr>
          <w:rFonts w:ascii="Times New Roman" w:hAnsi="Times New Roman" w:cs="Times New Roman"/>
          <w:color w:val="000000" w:themeColor="text1"/>
          <w:w w:val="103"/>
          <w:sz w:val="24"/>
          <w:szCs w:val="24"/>
        </w:rPr>
        <w:t>ö</w:t>
      </w:r>
      <w:r w:rsidRPr="00106EF3">
        <w:rPr>
          <w:rFonts w:ascii="Times New Roman" w:hAnsi="Times New Roman" w:cs="Times New Roman"/>
          <w:color w:val="000000" w:themeColor="text1"/>
          <w:sz w:val="24"/>
          <w:szCs w:val="24"/>
        </w:rPr>
        <w:t>z</w:t>
      </w:r>
      <w:r w:rsidRPr="00106EF3">
        <w:rPr>
          <w:rFonts w:ascii="Times New Roman" w:hAnsi="Times New Roman" w:cs="Times New Roman"/>
          <w:color w:val="000000" w:themeColor="text1"/>
          <w:spacing w:val="-1"/>
          <w:w w:val="99"/>
          <w:sz w:val="24"/>
          <w:szCs w:val="24"/>
        </w:rPr>
        <w:t>leşm</w:t>
      </w:r>
      <w:r w:rsidRPr="00106EF3">
        <w:rPr>
          <w:rFonts w:ascii="Times New Roman" w:hAnsi="Times New Roman" w:cs="Times New Roman"/>
          <w:color w:val="000000" w:themeColor="text1"/>
          <w:w w:val="99"/>
          <w:sz w:val="24"/>
          <w:szCs w:val="24"/>
        </w:rPr>
        <w:t>e</w:t>
      </w:r>
      <w:proofErr w:type="gramEnd"/>
      <w:r w:rsidRPr="00106EF3">
        <w:rPr>
          <w:rFonts w:ascii="Times New Roman" w:hAnsi="Times New Roman" w:cs="Times New Roman"/>
          <w:color w:val="000000" w:themeColor="text1"/>
          <w:spacing w:val="25"/>
          <w:sz w:val="24"/>
          <w:szCs w:val="24"/>
        </w:rPr>
        <w:t xml:space="preserve"> </w:t>
      </w:r>
      <w:r w:rsidRPr="00106EF3">
        <w:rPr>
          <w:rFonts w:ascii="Times New Roman" w:hAnsi="Times New Roman" w:cs="Times New Roman"/>
          <w:color w:val="000000" w:themeColor="text1"/>
          <w:w w:val="99"/>
          <w:sz w:val="24"/>
          <w:szCs w:val="24"/>
        </w:rPr>
        <w:t>gereği</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9"/>
          <w:sz w:val="24"/>
          <w:szCs w:val="24"/>
        </w:rPr>
        <w:t xml:space="preserve"> </w:t>
      </w:r>
      <w:r w:rsidRPr="00106EF3">
        <w:rPr>
          <w:rFonts w:ascii="Times New Roman" w:hAnsi="Times New Roman" w:cs="Times New Roman"/>
          <w:color w:val="000000" w:themeColor="text1"/>
          <w:w w:val="99"/>
          <w:sz w:val="24"/>
          <w:szCs w:val="24"/>
        </w:rPr>
        <w:t>yapılan</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7"/>
          <w:sz w:val="24"/>
          <w:szCs w:val="24"/>
        </w:rPr>
        <w:t xml:space="preserve"> </w:t>
      </w:r>
      <w:r w:rsidRPr="00106EF3">
        <w:rPr>
          <w:rFonts w:ascii="Times New Roman" w:hAnsi="Times New Roman" w:cs="Times New Roman"/>
          <w:color w:val="000000" w:themeColor="text1"/>
          <w:spacing w:val="-1"/>
          <w:w w:val="96"/>
          <w:sz w:val="24"/>
          <w:szCs w:val="24"/>
        </w:rPr>
        <w:t>işleri</w:t>
      </w:r>
      <w:r w:rsidRPr="00106EF3">
        <w:rPr>
          <w:rFonts w:ascii="Times New Roman" w:hAnsi="Times New Roman" w:cs="Times New Roman"/>
          <w:color w:val="000000" w:themeColor="text1"/>
          <w:w w:val="96"/>
          <w:sz w:val="24"/>
          <w:szCs w:val="24"/>
        </w:rPr>
        <w:t>n</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3"/>
          <w:sz w:val="24"/>
          <w:szCs w:val="24"/>
        </w:rPr>
        <w:t xml:space="preserve"> </w:t>
      </w:r>
      <w:r w:rsidRPr="00106EF3">
        <w:rPr>
          <w:rFonts w:ascii="Times New Roman" w:hAnsi="Times New Roman" w:cs="Times New Roman"/>
          <w:color w:val="000000" w:themeColor="text1"/>
          <w:w w:val="94"/>
          <w:sz w:val="24"/>
          <w:szCs w:val="24"/>
        </w:rPr>
        <w:t>ve</w:t>
      </w:r>
      <w:r w:rsidRPr="00106EF3">
        <w:rPr>
          <w:rFonts w:ascii="Times New Roman" w:hAnsi="Times New Roman" w:cs="Times New Roman"/>
          <w:color w:val="000000" w:themeColor="text1"/>
          <w:spacing w:val="21"/>
          <w:sz w:val="24"/>
          <w:szCs w:val="24"/>
        </w:rPr>
        <w:t xml:space="preserve"> </w:t>
      </w:r>
      <w:r w:rsidRPr="00106EF3">
        <w:rPr>
          <w:rFonts w:ascii="Times New Roman" w:hAnsi="Times New Roman" w:cs="Times New Roman"/>
          <w:color w:val="000000" w:themeColor="text1"/>
          <w:spacing w:val="-1"/>
          <w:w w:val="97"/>
          <w:sz w:val="24"/>
          <w:szCs w:val="24"/>
        </w:rPr>
        <w:t>müdahaleleri</w:t>
      </w:r>
      <w:r w:rsidRPr="00106EF3">
        <w:rPr>
          <w:rFonts w:ascii="Times New Roman" w:hAnsi="Times New Roman" w:cs="Times New Roman"/>
          <w:color w:val="000000" w:themeColor="text1"/>
          <w:w w:val="97"/>
          <w:sz w:val="24"/>
          <w:szCs w:val="24"/>
        </w:rPr>
        <w:t>n</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25"/>
          <w:sz w:val="24"/>
          <w:szCs w:val="24"/>
        </w:rPr>
        <w:t xml:space="preserve"> </w:t>
      </w:r>
      <w:r w:rsidRPr="00106EF3">
        <w:rPr>
          <w:rFonts w:ascii="Times New Roman" w:hAnsi="Times New Roman" w:cs="Times New Roman"/>
          <w:color w:val="000000" w:themeColor="text1"/>
          <w:w w:val="86"/>
          <w:sz w:val="24"/>
          <w:szCs w:val="24"/>
        </w:rPr>
        <w:t>b</w:t>
      </w:r>
      <w:r w:rsidRPr="00106EF3">
        <w:rPr>
          <w:rFonts w:ascii="Times New Roman" w:hAnsi="Times New Roman" w:cs="Times New Roman"/>
          <w:color w:val="000000" w:themeColor="text1"/>
          <w:spacing w:val="11"/>
          <w:w w:val="86"/>
          <w:sz w:val="24"/>
          <w:szCs w:val="24"/>
        </w:rPr>
        <w:t>a</w:t>
      </w:r>
      <w:r w:rsidRPr="00106EF3">
        <w:rPr>
          <w:rFonts w:ascii="Times New Roman" w:hAnsi="Times New Roman" w:cs="Times New Roman"/>
          <w:color w:val="000000" w:themeColor="text1"/>
          <w:spacing w:val="15"/>
          <w:w w:val="103"/>
          <w:sz w:val="24"/>
          <w:szCs w:val="24"/>
        </w:rPr>
        <w:t>ş</w:t>
      </w:r>
      <w:r w:rsidRPr="00106EF3">
        <w:rPr>
          <w:rFonts w:ascii="Times New Roman" w:hAnsi="Times New Roman" w:cs="Times New Roman"/>
          <w:color w:val="000000" w:themeColor="text1"/>
          <w:spacing w:val="5"/>
          <w:w w:val="50"/>
          <w:sz w:val="24"/>
          <w:szCs w:val="24"/>
        </w:rPr>
        <w:t>l</w:t>
      </w:r>
      <w:r w:rsidRPr="00106EF3">
        <w:rPr>
          <w:rFonts w:ascii="Times New Roman" w:hAnsi="Times New Roman" w:cs="Times New Roman"/>
          <w:color w:val="000000" w:themeColor="text1"/>
          <w:spacing w:val="-1"/>
          <w:w w:val="99"/>
          <w:sz w:val="24"/>
          <w:szCs w:val="24"/>
        </w:rPr>
        <w:t>am</w:t>
      </w:r>
      <w:r w:rsidRPr="00106EF3">
        <w:rPr>
          <w:rFonts w:ascii="Times New Roman" w:hAnsi="Times New Roman" w:cs="Times New Roman"/>
          <w:color w:val="000000" w:themeColor="text1"/>
          <w:w w:val="99"/>
          <w:sz w:val="24"/>
          <w:szCs w:val="24"/>
        </w:rPr>
        <w:t>a</w:t>
      </w:r>
      <w:r w:rsidRPr="00106EF3">
        <w:rPr>
          <w:rFonts w:ascii="Times New Roman" w:hAnsi="Times New Roman" w:cs="Times New Roman"/>
          <w:color w:val="000000" w:themeColor="text1"/>
          <w:spacing w:val="21"/>
          <w:sz w:val="24"/>
          <w:szCs w:val="24"/>
        </w:rPr>
        <w:t xml:space="preserve"> </w:t>
      </w:r>
      <w:r w:rsidRPr="00106EF3">
        <w:rPr>
          <w:rFonts w:ascii="Times New Roman" w:hAnsi="Times New Roman" w:cs="Times New Roman"/>
          <w:color w:val="000000" w:themeColor="text1"/>
          <w:spacing w:val="20"/>
          <w:sz w:val="24"/>
          <w:szCs w:val="24"/>
        </w:rPr>
        <w:t xml:space="preserve"> </w:t>
      </w:r>
      <w:r w:rsidRPr="00106EF3">
        <w:rPr>
          <w:rFonts w:ascii="Times New Roman" w:hAnsi="Times New Roman" w:cs="Times New Roman"/>
          <w:color w:val="000000" w:themeColor="text1"/>
          <w:sz w:val="24"/>
          <w:szCs w:val="24"/>
        </w:rPr>
        <w:t xml:space="preserve">bitirme </w:t>
      </w:r>
      <w:r w:rsidRPr="00106EF3">
        <w:rPr>
          <w:rFonts w:ascii="Times New Roman" w:hAnsi="Times New Roman" w:cs="Times New Roman"/>
          <w:color w:val="000000" w:themeColor="text1"/>
          <w:spacing w:val="-19"/>
          <w:sz w:val="24"/>
          <w:szCs w:val="24"/>
        </w:rPr>
        <w:t xml:space="preserve"> </w:t>
      </w:r>
      <w:r w:rsidRPr="00106EF3">
        <w:rPr>
          <w:rFonts w:ascii="Times New Roman" w:hAnsi="Times New Roman" w:cs="Times New Roman"/>
          <w:color w:val="000000" w:themeColor="text1"/>
          <w:spacing w:val="-1"/>
          <w:w w:val="98"/>
          <w:sz w:val="24"/>
          <w:szCs w:val="24"/>
        </w:rPr>
        <w:t>tari</w:t>
      </w:r>
      <w:r w:rsidRPr="00106EF3">
        <w:rPr>
          <w:rFonts w:ascii="Times New Roman" w:hAnsi="Times New Roman" w:cs="Times New Roman"/>
          <w:color w:val="000000" w:themeColor="text1"/>
          <w:w w:val="98"/>
          <w:sz w:val="24"/>
          <w:szCs w:val="24"/>
        </w:rPr>
        <w:t>h</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21"/>
          <w:sz w:val="24"/>
          <w:szCs w:val="24"/>
        </w:rPr>
        <w:t xml:space="preserve"> </w:t>
      </w:r>
      <w:r w:rsidRPr="00106EF3">
        <w:rPr>
          <w:rFonts w:ascii="Times New Roman" w:hAnsi="Times New Roman" w:cs="Times New Roman"/>
          <w:color w:val="000000" w:themeColor="text1"/>
          <w:w w:val="94"/>
          <w:sz w:val="24"/>
          <w:szCs w:val="24"/>
        </w:rPr>
        <w:t>ve</w:t>
      </w:r>
      <w:r w:rsidRPr="00106EF3">
        <w:rPr>
          <w:rFonts w:ascii="Times New Roman" w:hAnsi="Times New Roman" w:cs="Times New Roman"/>
          <w:color w:val="000000" w:themeColor="text1"/>
          <w:spacing w:val="12"/>
          <w:sz w:val="24"/>
          <w:szCs w:val="24"/>
        </w:rPr>
        <w:t xml:space="preserve"> </w:t>
      </w:r>
      <w:r w:rsidRPr="00106EF3">
        <w:rPr>
          <w:rFonts w:ascii="Times New Roman" w:hAnsi="Times New Roman" w:cs="Times New Roman"/>
          <w:color w:val="000000" w:themeColor="text1"/>
          <w:spacing w:val="-1"/>
          <w:w w:val="99"/>
          <w:sz w:val="24"/>
          <w:szCs w:val="24"/>
        </w:rPr>
        <w:t>saatler</w:t>
      </w:r>
      <w:r w:rsidRPr="00106EF3">
        <w:rPr>
          <w:rFonts w:ascii="Times New Roman" w:hAnsi="Times New Roman" w:cs="Times New Roman"/>
          <w:color w:val="000000" w:themeColor="text1"/>
          <w:w w:val="99"/>
          <w:sz w:val="24"/>
          <w:szCs w:val="24"/>
        </w:rPr>
        <w:t>i</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26"/>
          <w:sz w:val="24"/>
          <w:szCs w:val="24"/>
        </w:rPr>
        <w:t xml:space="preserve"> </w:t>
      </w:r>
      <w:r w:rsidRPr="00106EF3">
        <w:rPr>
          <w:rFonts w:ascii="Times New Roman" w:hAnsi="Times New Roman" w:cs="Times New Roman"/>
          <w:color w:val="000000" w:themeColor="text1"/>
          <w:spacing w:val="-1"/>
          <w:w w:val="97"/>
          <w:sz w:val="24"/>
          <w:szCs w:val="24"/>
        </w:rPr>
        <w:t>açık olarak gösterilecektir.</w:t>
      </w:r>
      <w:r w:rsidRPr="00106EF3">
        <w:rPr>
          <w:rFonts w:ascii="Times New Roman" w:hAnsi="Times New Roman" w:cs="Times New Roman"/>
          <w:color w:val="000000" w:themeColor="text1"/>
          <w:sz w:val="24"/>
          <w:szCs w:val="24"/>
          <w:lang w:val="en-US" w:eastAsia="en-US"/>
        </w:rPr>
        <w:pict>
          <v:line id="_x0000_s1030" style="position:absolute;left:0;text-align:left;z-index:-251651072;mso-position-horizontal-relative:page;mso-position-vertical-relative:text" from="240.85pt,7.35pt" to="240.85pt,45.95pt" strokecolor="#eff2f4" strokeweight=".33922mm">
            <w10:wrap anchorx="page"/>
          </v:line>
        </w:pict>
      </w:r>
    </w:p>
    <w:p w:rsidR="00106EF3" w:rsidRPr="00106EF3" w:rsidRDefault="00106EF3" w:rsidP="00106EF3">
      <w:pPr>
        <w:pStyle w:val="GvdeMetni"/>
        <w:spacing w:before="8"/>
        <w:jc w:val="both"/>
        <w:rPr>
          <w:rFonts w:ascii="Times New Roman" w:hAnsi="Times New Roman" w:cs="Times New Roman"/>
          <w:color w:val="000000" w:themeColor="text1"/>
          <w:sz w:val="24"/>
          <w:szCs w:val="24"/>
        </w:rPr>
      </w:pPr>
    </w:p>
    <w:p w:rsidR="00106EF3" w:rsidRPr="00106EF3" w:rsidRDefault="00106EF3" w:rsidP="00106EF3">
      <w:pPr>
        <w:pStyle w:val="ListeParagraf"/>
        <w:widowControl w:val="0"/>
        <w:numPr>
          <w:ilvl w:val="0"/>
          <w:numId w:val="30"/>
        </w:numPr>
        <w:autoSpaceDE w:val="0"/>
        <w:autoSpaceDN w:val="0"/>
        <w:spacing w:after="0" w:line="244" w:lineRule="auto"/>
        <w:ind w:left="209" w:firstLine="17"/>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Firma belirlenen tarih aralığında bir kez koruyucu bakım, arıza durumunda ise müşterinin çağrısı ile onarım hizmetlerinde bulunacaktır. Servis hizmeti sonunda cihazda fonksiyon  kaybı olmayacak veya onarım öncesinde var olan işlevler iptal edilmemiş </w:t>
      </w:r>
      <w:proofErr w:type="gramStart"/>
      <w:r w:rsidRPr="00106EF3">
        <w:rPr>
          <w:rFonts w:ascii="Times New Roman" w:hAnsi="Times New Roman" w:cs="Times New Roman"/>
          <w:color w:val="000000" w:themeColor="text1"/>
          <w:sz w:val="24"/>
          <w:szCs w:val="24"/>
        </w:rPr>
        <w:t>olacaktır .</w:t>
      </w:r>
      <w:proofErr w:type="gramEnd"/>
      <w:r w:rsidRPr="00106EF3">
        <w:rPr>
          <w:rFonts w:ascii="Times New Roman" w:hAnsi="Times New Roman" w:cs="Times New Roman"/>
          <w:color w:val="000000" w:themeColor="text1"/>
          <w:sz w:val="24"/>
          <w:szCs w:val="24"/>
        </w:rPr>
        <w:t xml:space="preserve"> Bu çalışma sırasında oluşan herhangi bir yeni arızadan yüklenici firma sorumlu tutulacaktır. Bu yeni arıza ile ilgili her türlü gider yüklenici firma tarafından</w:t>
      </w:r>
      <w:r w:rsidRPr="00106EF3">
        <w:rPr>
          <w:rFonts w:ascii="Times New Roman" w:hAnsi="Times New Roman" w:cs="Times New Roman"/>
          <w:color w:val="000000" w:themeColor="text1"/>
          <w:spacing w:val="5"/>
          <w:sz w:val="24"/>
          <w:szCs w:val="24"/>
        </w:rPr>
        <w:t xml:space="preserve"> </w:t>
      </w:r>
      <w:r w:rsidRPr="00106EF3">
        <w:rPr>
          <w:rFonts w:ascii="Times New Roman" w:hAnsi="Times New Roman" w:cs="Times New Roman"/>
          <w:color w:val="000000" w:themeColor="text1"/>
          <w:sz w:val="24"/>
          <w:szCs w:val="24"/>
        </w:rPr>
        <w:t>karşılanacaktır.</w:t>
      </w:r>
    </w:p>
    <w:p w:rsidR="00106EF3" w:rsidRPr="00106EF3" w:rsidRDefault="00106EF3" w:rsidP="00106EF3">
      <w:pPr>
        <w:pStyle w:val="ListeParagraf"/>
        <w:widowControl w:val="0"/>
        <w:numPr>
          <w:ilvl w:val="0"/>
          <w:numId w:val="30"/>
        </w:numPr>
        <w:tabs>
          <w:tab w:val="left" w:pos="709"/>
        </w:tabs>
        <w:autoSpaceDE w:val="0"/>
        <w:autoSpaceDN w:val="0"/>
        <w:spacing w:before="6" w:after="0" w:line="240" w:lineRule="auto"/>
        <w:ind w:left="214" w:firstLine="0"/>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Firma cihazların bakım ve onarımında kesinlikle orijinal yedek parça kullanmak zorundad</w:t>
      </w:r>
      <w:r w:rsidRPr="00106EF3">
        <w:rPr>
          <w:rFonts w:ascii="Times New Roman" w:hAnsi="Times New Roman" w:cs="Times New Roman"/>
          <w:color w:val="000000" w:themeColor="text1"/>
          <w:spacing w:val="3"/>
          <w:sz w:val="24"/>
          <w:szCs w:val="24"/>
        </w:rPr>
        <w:t xml:space="preserve">ır. </w:t>
      </w:r>
      <w:proofErr w:type="spellStart"/>
      <w:r w:rsidRPr="00106EF3">
        <w:rPr>
          <w:rFonts w:ascii="Times New Roman" w:hAnsi="Times New Roman" w:cs="Times New Roman"/>
          <w:color w:val="000000" w:themeColor="text1"/>
          <w:sz w:val="24"/>
          <w:szCs w:val="24"/>
        </w:rPr>
        <w:t>Orjinal</w:t>
      </w:r>
      <w:proofErr w:type="spellEnd"/>
      <w:r w:rsidRPr="00106EF3">
        <w:rPr>
          <w:rFonts w:ascii="Times New Roman" w:hAnsi="Times New Roman" w:cs="Times New Roman"/>
          <w:color w:val="000000" w:themeColor="text1"/>
          <w:sz w:val="24"/>
          <w:szCs w:val="24"/>
        </w:rPr>
        <w:t xml:space="preserve"> yedek parçanın temininin mümkün olmadığı durumlarda, firma kurumun yazılı onayını almak zorundad</w:t>
      </w:r>
      <w:r w:rsidRPr="00106EF3">
        <w:rPr>
          <w:rFonts w:ascii="Times New Roman" w:hAnsi="Times New Roman" w:cs="Times New Roman"/>
          <w:color w:val="000000" w:themeColor="text1"/>
          <w:spacing w:val="12"/>
          <w:sz w:val="24"/>
          <w:szCs w:val="24"/>
        </w:rPr>
        <w:t>ır.</w:t>
      </w:r>
    </w:p>
    <w:p w:rsidR="00106EF3" w:rsidRPr="00106EF3" w:rsidRDefault="00106EF3" w:rsidP="00106EF3">
      <w:pPr>
        <w:pStyle w:val="ListeParagraf"/>
        <w:widowControl w:val="0"/>
        <w:numPr>
          <w:ilvl w:val="0"/>
          <w:numId w:val="30"/>
        </w:numPr>
        <w:tabs>
          <w:tab w:val="left" w:pos="896"/>
        </w:tabs>
        <w:autoSpaceDE w:val="0"/>
        <w:autoSpaceDN w:val="0"/>
        <w:spacing w:before="1" w:after="0" w:line="247" w:lineRule="auto"/>
        <w:ind w:left="213" w:firstLine="1"/>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Bakım ve onarımda arızalı olduğu tespit </w:t>
      </w:r>
      <w:proofErr w:type="gramStart"/>
      <w:r w:rsidRPr="00106EF3">
        <w:rPr>
          <w:rFonts w:ascii="Times New Roman" w:hAnsi="Times New Roman" w:cs="Times New Roman"/>
          <w:color w:val="000000" w:themeColor="text1"/>
          <w:sz w:val="24"/>
          <w:szCs w:val="24"/>
        </w:rPr>
        <w:t>edilen  ve</w:t>
      </w:r>
      <w:proofErr w:type="gramEnd"/>
      <w:r w:rsidRPr="00106EF3">
        <w:rPr>
          <w:rFonts w:ascii="Times New Roman" w:hAnsi="Times New Roman" w:cs="Times New Roman"/>
          <w:color w:val="000000" w:themeColor="text1"/>
          <w:sz w:val="24"/>
          <w:szCs w:val="24"/>
        </w:rPr>
        <w:t xml:space="preserve"> yenisi  ile değiştirilmesi  gereken parçalar firma tarafından düzenlenen Teknik Servis Raporu ile Kuruma bildirmesi gerekmektedir. Bildirimi takiben en kısa sürede gerekli malzemeler, </w:t>
      </w:r>
      <w:proofErr w:type="spellStart"/>
      <w:r w:rsidRPr="00106EF3">
        <w:rPr>
          <w:rFonts w:ascii="Times New Roman" w:hAnsi="Times New Roman" w:cs="Times New Roman"/>
          <w:color w:val="000000" w:themeColor="text1"/>
          <w:sz w:val="24"/>
          <w:szCs w:val="24"/>
        </w:rPr>
        <w:t>Satınalma</w:t>
      </w:r>
      <w:proofErr w:type="spellEnd"/>
      <w:r w:rsidRPr="00106EF3">
        <w:rPr>
          <w:rFonts w:ascii="Times New Roman" w:hAnsi="Times New Roman" w:cs="Times New Roman"/>
          <w:color w:val="000000" w:themeColor="text1"/>
          <w:sz w:val="24"/>
          <w:szCs w:val="24"/>
        </w:rPr>
        <w:t xml:space="preserve"> yoluyla temin edilerek firmanın cihaz onarımının yapılması sağlanır</w:t>
      </w:r>
    </w:p>
    <w:p w:rsidR="00106EF3" w:rsidRPr="00106EF3" w:rsidRDefault="00106EF3" w:rsidP="00106EF3">
      <w:pPr>
        <w:pStyle w:val="ListeParagraf"/>
        <w:widowControl w:val="0"/>
        <w:numPr>
          <w:ilvl w:val="0"/>
          <w:numId w:val="30"/>
        </w:numPr>
        <w:tabs>
          <w:tab w:val="left" w:pos="896"/>
        </w:tabs>
        <w:autoSpaceDE w:val="0"/>
        <w:autoSpaceDN w:val="0"/>
        <w:spacing w:before="1" w:after="0" w:line="247" w:lineRule="auto"/>
        <w:ind w:left="213" w:firstLine="1"/>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Yedek</w:t>
      </w:r>
      <w:r w:rsidRPr="00106EF3">
        <w:rPr>
          <w:rFonts w:ascii="Times New Roman" w:hAnsi="Times New Roman" w:cs="Times New Roman"/>
          <w:color w:val="000000" w:themeColor="text1"/>
          <w:spacing w:val="13"/>
          <w:sz w:val="24"/>
          <w:szCs w:val="24"/>
        </w:rPr>
        <w:t xml:space="preserve"> </w:t>
      </w:r>
      <w:r w:rsidRPr="00106EF3">
        <w:rPr>
          <w:rFonts w:ascii="Times New Roman" w:hAnsi="Times New Roman" w:cs="Times New Roman"/>
          <w:color w:val="000000" w:themeColor="text1"/>
          <w:sz w:val="24"/>
          <w:szCs w:val="24"/>
        </w:rPr>
        <w:t xml:space="preserve">parçanın garanti süresi içerisinde, bu bakım sözleşmesi sona ermiş olsa bile, arızalanan </w:t>
      </w:r>
      <w:r w:rsidRPr="00106EF3">
        <w:rPr>
          <w:rFonts w:ascii="Times New Roman" w:hAnsi="Times New Roman" w:cs="Times New Roman"/>
          <w:color w:val="000000" w:themeColor="text1"/>
          <w:sz w:val="24"/>
          <w:szCs w:val="24"/>
        </w:rPr>
        <w:lastRenderedPageBreak/>
        <w:t>parça firma tarafından ücretsiz olarak değiştirilecektir.</w:t>
      </w:r>
    </w:p>
    <w:p w:rsidR="00106EF3" w:rsidRPr="00106EF3" w:rsidRDefault="00106EF3" w:rsidP="00106EF3">
      <w:pPr>
        <w:pStyle w:val="ListeParagraf"/>
        <w:widowControl w:val="0"/>
        <w:numPr>
          <w:ilvl w:val="0"/>
          <w:numId w:val="30"/>
        </w:numPr>
        <w:tabs>
          <w:tab w:val="left" w:pos="900"/>
          <w:tab w:val="left" w:pos="901"/>
        </w:tabs>
        <w:autoSpaceDE w:val="0"/>
        <w:autoSpaceDN w:val="0"/>
        <w:spacing w:after="0" w:line="242" w:lineRule="auto"/>
        <w:ind w:left="219" w:firstLine="9"/>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Değişecek yedek parçalar, cihazın </w:t>
      </w:r>
      <w:proofErr w:type="spellStart"/>
      <w:r w:rsidRPr="00106EF3">
        <w:rPr>
          <w:rFonts w:ascii="Times New Roman" w:hAnsi="Times New Roman" w:cs="Times New Roman"/>
          <w:color w:val="000000" w:themeColor="text1"/>
          <w:sz w:val="24"/>
          <w:szCs w:val="24"/>
        </w:rPr>
        <w:t>orjinal</w:t>
      </w:r>
      <w:proofErr w:type="spellEnd"/>
      <w:r w:rsidRPr="00106EF3">
        <w:rPr>
          <w:rFonts w:ascii="Times New Roman" w:hAnsi="Times New Roman" w:cs="Times New Roman"/>
          <w:color w:val="000000" w:themeColor="text1"/>
          <w:sz w:val="24"/>
          <w:szCs w:val="24"/>
        </w:rPr>
        <w:t xml:space="preserve"> şekil ve </w:t>
      </w:r>
      <w:r w:rsidRPr="00106EF3">
        <w:rPr>
          <w:rFonts w:ascii="Times New Roman" w:hAnsi="Times New Roman" w:cs="Times New Roman"/>
          <w:color w:val="000000" w:themeColor="text1"/>
          <w:spacing w:val="1"/>
          <w:sz w:val="24"/>
          <w:szCs w:val="24"/>
        </w:rPr>
        <w:t>görün</w:t>
      </w:r>
      <w:r w:rsidRPr="00106EF3">
        <w:rPr>
          <w:rFonts w:ascii="Times New Roman" w:hAnsi="Times New Roman" w:cs="Times New Roman"/>
          <w:color w:val="000000" w:themeColor="text1"/>
          <w:sz w:val="24"/>
          <w:szCs w:val="24"/>
        </w:rPr>
        <w:t xml:space="preserve">tüsünü bozmayacak </w:t>
      </w:r>
      <w:r w:rsidRPr="00106EF3">
        <w:rPr>
          <w:rFonts w:ascii="Times New Roman" w:hAnsi="Times New Roman" w:cs="Times New Roman"/>
          <w:color w:val="000000" w:themeColor="text1"/>
          <w:spacing w:val="2"/>
          <w:sz w:val="24"/>
          <w:szCs w:val="24"/>
        </w:rPr>
        <w:t xml:space="preserve">ya </w:t>
      </w:r>
      <w:r w:rsidRPr="00106EF3">
        <w:rPr>
          <w:rFonts w:ascii="Times New Roman" w:hAnsi="Times New Roman" w:cs="Times New Roman"/>
          <w:color w:val="000000" w:themeColor="text1"/>
          <w:sz w:val="24"/>
          <w:szCs w:val="24"/>
        </w:rPr>
        <w:t>da yapısını değiştirmeyec</w:t>
      </w:r>
      <w:r w:rsidRPr="00106EF3">
        <w:rPr>
          <w:rFonts w:ascii="Times New Roman" w:hAnsi="Times New Roman" w:cs="Times New Roman"/>
          <w:color w:val="000000" w:themeColor="text1"/>
          <w:spacing w:val="5"/>
          <w:sz w:val="24"/>
          <w:szCs w:val="24"/>
        </w:rPr>
        <w:t>e</w:t>
      </w:r>
      <w:r w:rsidRPr="00106EF3">
        <w:rPr>
          <w:rFonts w:ascii="Times New Roman" w:hAnsi="Times New Roman" w:cs="Times New Roman"/>
          <w:color w:val="000000" w:themeColor="text1"/>
          <w:sz w:val="24"/>
          <w:szCs w:val="24"/>
        </w:rPr>
        <w:t>ktir.</w:t>
      </w:r>
    </w:p>
    <w:p w:rsidR="00106EF3" w:rsidRPr="00106EF3" w:rsidRDefault="00106EF3" w:rsidP="00106EF3">
      <w:pPr>
        <w:pStyle w:val="ListeParagraf"/>
        <w:widowControl w:val="0"/>
        <w:numPr>
          <w:ilvl w:val="0"/>
          <w:numId w:val="30"/>
        </w:numPr>
        <w:tabs>
          <w:tab w:val="left" w:pos="906"/>
        </w:tabs>
        <w:autoSpaceDE w:val="0"/>
        <w:autoSpaceDN w:val="0"/>
        <w:spacing w:after="0" w:line="240" w:lineRule="auto"/>
        <w:ind w:left="905" w:hanging="686"/>
        <w:contextualSpacing w:val="0"/>
        <w:jc w:val="both"/>
        <w:rPr>
          <w:rFonts w:ascii="Times New Roman" w:hAnsi="Times New Roman" w:cs="Times New Roman"/>
          <w:color w:val="000000" w:themeColor="text1"/>
          <w:sz w:val="24"/>
          <w:szCs w:val="24"/>
        </w:rPr>
      </w:pPr>
      <w:proofErr w:type="gramStart"/>
      <w:r w:rsidRPr="00106EF3">
        <w:rPr>
          <w:rFonts w:ascii="Times New Roman" w:hAnsi="Times New Roman" w:cs="Times New Roman"/>
          <w:color w:val="000000" w:themeColor="text1"/>
          <w:spacing w:val="-1"/>
          <w:sz w:val="24"/>
          <w:szCs w:val="24"/>
        </w:rPr>
        <w:t>Firma</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3"/>
          <w:sz w:val="24"/>
          <w:szCs w:val="24"/>
        </w:rPr>
        <w:t xml:space="preserve"> </w:t>
      </w:r>
      <w:r w:rsidRPr="00106EF3">
        <w:rPr>
          <w:rFonts w:ascii="Times New Roman" w:hAnsi="Times New Roman" w:cs="Times New Roman"/>
          <w:color w:val="000000" w:themeColor="text1"/>
          <w:spacing w:val="-1"/>
          <w:w w:val="105"/>
          <w:sz w:val="24"/>
          <w:szCs w:val="24"/>
        </w:rPr>
        <w:t>he</w:t>
      </w:r>
      <w:r w:rsidRPr="00106EF3">
        <w:rPr>
          <w:rFonts w:ascii="Times New Roman" w:hAnsi="Times New Roman" w:cs="Times New Roman"/>
          <w:color w:val="000000" w:themeColor="text1"/>
          <w:w w:val="105"/>
          <w:sz w:val="24"/>
          <w:szCs w:val="24"/>
        </w:rPr>
        <w:t>r</w:t>
      </w:r>
      <w:proofErr w:type="gramEnd"/>
      <w:r w:rsidRPr="00106EF3">
        <w:rPr>
          <w:rFonts w:ascii="Times New Roman" w:hAnsi="Times New Roman" w:cs="Times New Roman"/>
          <w:color w:val="000000" w:themeColor="text1"/>
          <w:spacing w:val="1"/>
          <w:sz w:val="24"/>
          <w:szCs w:val="24"/>
        </w:rPr>
        <w:t xml:space="preserve"> </w:t>
      </w:r>
      <w:r w:rsidRPr="00106EF3">
        <w:rPr>
          <w:rFonts w:ascii="Times New Roman" w:hAnsi="Times New Roman" w:cs="Times New Roman"/>
          <w:color w:val="000000" w:themeColor="text1"/>
          <w:spacing w:val="-1"/>
          <w:w w:val="98"/>
          <w:sz w:val="24"/>
          <w:szCs w:val="24"/>
        </w:rPr>
        <w:t>türl</w:t>
      </w:r>
      <w:r w:rsidRPr="00106EF3">
        <w:rPr>
          <w:rFonts w:ascii="Times New Roman" w:hAnsi="Times New Roman" w:cs="Times New Roman"/>
          <w:color w:val="000000" w:themeColor="text1"/>
          <w:w w:val="98"/>
          <w:sz w:val="24"/>
          <w:szCs w:val="24"/>
        </w:rPr>
        <w:t>ü</w:t>
      </w:r>
      <w:r w:rsidRPr="00106EF3">
        <w:rPr>
          <w:rFonts w:ascii="Times New Roman" w:hAnsi="Times New Roman" w:cs="Times New Roman"/>
          <w:color w:val="000000" w:themeColor="text1"/>
          <w:spacing w:val="18"/>
          <w:sz w:val="24"/>
          <w:szCs w:val="24"/>
        </w:rPr>
        <w:t xml:space="preserve"> </w:t>
      </w:r>
      <w:r w:rsidRPr="00106EF3">
        <w:rPr>
          <w:rFonts w:ascii="Times New Roman" w:hAnsi="Times New Roman" w:cs="Times New Roman"/>
          <w:color w:val="000000" w:themeColor="text1"/>
          <w:spacing w:val="-1"/>
          <w:w w:val="96"/>
          <w:sz w:val="24"/>
          <w:szCs w:val="24"/>
        </w:rPr>
        <w:t>ca</w:t>
      </w:r>
      <w:r w:rsidRPr="00106EF3">
        <w:rPr>
          <w:rFonts w:ascii="Times New Roman" w:hAnsi="Times New Roman" w:cs="Times New Roman"/>
          <w:color w:val="000000" w:themeColor="text1"/>
          <w:w w:val="96"/>
          <w:sz w:val="24"/>
          <w:szCs w:val="24"/>
        </w:rPr>
        <w:t>n</w:t>
      </w:r>
      <w:r w:rsidRPr="00106EF3">
        <w:rPr>
          <w:rFonts w:ascii="Times New Roman" w:hAnsi="Times New Roman" w:cs="Times New Roman"/>
          <w:color w:val="000000" w:themeColor="text1"/>
          <w:spacing w:val="20"/>
          <w:sz w:val="24"/>
          <w:szCs w:val="24"/>
        </w:rPr>
        <w:t xml:space="preserve"> </w:t>
      </w:r>
      <w:r w:rsidRPr="00106EF3">
        <w:rPr>
          <w:rFonts w:ascii="Times New Roman" w:hAnsi="Times New Roman" w:cs="Times New Roman"/>
          <w:color w:val="000000" w:themeColor="text1"/>
          <w:w w:val="99"/>
          <w:sz w:val="24"/>
          <w:szCs w:val="24"/>
        </w:rPr>
        <w:t>ve</w:t>
      </w:r>
      <w:r w:rsidRPr="00106EF3">
        <w:rPr>
          <w:rFonts w:ascii="Times New Roman" w:hAnsi="Times New Roman" w:cs="Times New Roman"/>
          <w:color w:val="000000" w:themeColor="text1"/>
          <w:spacing w:val="15"/>
          <w:sz w:val="24"/>
          <w:szCs w:val="24"/>
        </w:rPr>
        <w:t xml:space="preserve"> </w:t>
      </w:r>
      <w:r w:rsidRPr="00106EF3">
        <w:rPr>
          <w:rFonts w:ascii="Times New Roman" w:hAnsi="Times New Roman" w:cs="Times New Roman"/>
          <w:color w:val="000000" w:themeColor="text1"/>
          <w:spacing w:val="-1"/>
          <w:w w:val="94"/>
          <w:sz w:val="24"/>
          <w:szCs w:val="24"/>
        </w:rPr>
        <w:t>ma</w:t>
      </w:r>
      <w:r w:rsidRPr="00106EF3">
        <w:rPr>
          <w:rFonts w:ascii="Times New Roman" w:hAnsi="Times New Roman" w:cs="Times New Roman"/>
          <w:color w:val="000000" w:themeColor="text1"/>
          <w:w w:val="94"/>
          <w:sz w:val="24"/>
          <w:szCs w:val="24"/>
        </w:rPr>
        <w:t>l</w:t>
      </w:r>
      <w:r w:rsidRPr="00106EF3">
        <w:rPr>
          <w:rFonts w:ascii="Times New Roman" w:hAnsi="Times New Roman" w:cs="Times New Roman"/>
          <w:color w:val="000000" w:themeColor="text1"/>
          <w:spacing w:val="13"/>
          <w:sz w:val="24"/>
          <w:szCs w:val="24"/>
        </w:rPr>
        <w:t xml:space="preserve"> </w:t>
      </w:r>
      <w:r w:rsidRPr="00106EF3">
        <w:rPr>
          <w:rFonts w:ascii="Times New Roman" w:hAnsi="Times New Roman" w:cs="Times New Roman"/>
          <w:color w:val="000000" w:themeColor="text1"/>
          <w:w w:val="98"/>
          <w:sz w:val="24"/>
          <w:szCs w:val="24"/>
        </w:rPr>
        <w:t>güvenliği</w:t>
      </w:r>
      <w:r w:rsidRPr="00106EF3">
        <w:rPr>
          <w:rFonts w:ascii="Times New Roman" w:hAnsi="Times New Roman" w:cs="Times New Roman"/>
          <w:color w:val="000000" w:themeColor="text1"/>
          <w:sz w:val="24"/>
          <w:szCs w:val="24"/>
        </w:rPr>
        <w:t xml:space="preserve"> </w:t>
      </w:r>
      <w:r w:rsidRPr="00106EF3">
        <w:rPr>
          <w:rFonts w:ascii="Times New Roman" w:hAnsi="Times New Roman" w:cs="Times New Roman"/>
          <w:color w:val="000000" w:themeColor="text1"/>
          <w:spacing w:val="-19"/>
          <w:sz w:val="24"/>
          <w:szCs w:val="24"/>
        </w:rPr>
        <w:t xml:space="preserve"> </w:t>
      </w:r>
      <w:r w:rsidRPr="00106EF3">
        <w:rPr>
          <w:rFonts w:ascii="Times New Roman" w:hAnsi="Times New Roman" w:cs="Times New Roman"/>
          <w:color w:val="000000" w:themeColor="text1"/>
          <w:spacing w:val="-1"/>
          <w:w w:val="97"/>
          <w:sz w:val="24"/>
          <w:szCs w:val="24"/>
        </w:rPr>
        <w:t>tedbirlerin</w:t>
      </w:r>
      <w:r w:rsidRPr="00106EF3">
        <w:rPr>
          <w:rFonts w:ascii="Times New Roman" w:hAnsi="Times New Roman" w:cs="Times New Roman"/>
          <w:color w:val="000000" w:themeColor="text1"/>
          <w:w w:val="97"/>
          <w:sz w:val="24"/>
          <w:szCs w:val="24"/>
        </w:rPr>
        <w:t>i</w:t>
      </w:r>
      <w:r w:rsidRPr="00106EF3">
        <w:rPr>
          <w:rFonts w:ascii="Times New Roman" w:hAnsi="Times New Roman" w:cs="Times New Roman"/>
          <w:color w:val="000000" w:themeColor="text1"/>
          <w:spacing w:val="21"/>
          <w:sz w:val="24"/>
          <w:szCs w:val="24"/>
        </w:rPr>
        <w:t xml:space="preserve"> </w:t>
      </w:r>
      <w:r w:rsidRPr="00106EF3">
        <w:rPr>
          <w:rFonts w:ascii="Times New Roman" w:hAnsi="Times New Roman" w:cs="Times New Roman"/>
          <w:color w:val="000000" w:themeColor="text1"/>
          <w:spacing w:val="-1"/>
          <w:w w:val="98"/>
          <w:sz w:val="24"/>
          <w:szCs w:val="24"/>
        </w:rPr>
        <w:t>alma</w:t>
      </w:r>
      <w:r w:rsidRPr="00106EF3">
        <w:rPr>
          <w:rFonts w:ascii="Times New Roman" w:hAnsi="Times New Roman" w:cs="Times New Roman"/>
          <w:color w:val="000000" w:themeColor="text1"/>
          <w:w w:val="98"/>
          <w:sz w:val="24"/>
          <w:szCs w:val="24"/>
        </w:rPr>
        <w:t>k</w:t>
      </w:r>
      <w:r w:rsidRPr="00106EF3">
        <w:rPr>
          <w:rFonts w:ascii="Times New Roman" w:hAnsi="Times New Roman" w:cs="Times New Roman"/>
          <w:color w:val="000000" w:themeColor="text1"/>
          <w:spacing w:val="18"/>
          <w:sz w:val="24"/>
          <w:szCs w:val="24"/>
        </w:rPr>
        <w:t xml:space="preserve"> </w:t>
      </w:r>
      <w:r w:rsidRPr="00106EF3">
        <w:rPr>
          <w:rFonts w:ascii="Times New Roman" w:hAnsi="Times New Roman" w:cs="Times New Roman"/>
          <w:color w:val="000000" w:themeColor="text1"/>
          <w:spacing w:val="-9"/>
          <w:w w:val="99"/>
          <w:sz w:val="24"/>
          <w:szCs w:val="24"/>
        </w:rPr>
        <w:t>z</w:t>
      </w:r>
      <w:r w:rsidRPr="00106EF3">
        <w:rPr>
          <w:rFonts w:ascii="Times New Roman" w:hAnsi="Times New Roman" w:cs="Times New Roman"/>
          <w:color w:val="000000" w:themeColor="text1"/>
          <w:spacing w:val="5"/>
          <w:w w:val="109"/>
          <w:sz w:val="24"/>
          <w:szCs w:val="24"/>
        </w:rPr>
        <w:t>o</w:t>
      </w:r>
      <w:r w:rsidRPr="00106EF3">
        <w:rPr>
          <w:rFonts w:ascii="Times New Roman" w:hAnsi="Times New Roman" w:cs="Times New Roman"/>
          <w:color w:val="000000" w:themeColor="text1"/>
          <w:spacing w:val="6"/>
          <w:w w:val="94"/>
          <w:sz w:val="24"/>
          <w:szCs w:val="24"/>
        </w:rPr>
        <w:t>r</w:t>
      </w:r>
      <w:r w:rsidRPr="00106EF3">
        <w:rPr>
          <w:rFonts w:ascii="Times New Roman" w:hAnsi="Times New Roman" w:cs="Times New Roman"/>
          <w:color w:val="000000" w:themeColor="text1"/>
          <w:w w:val="81"/>
          <w:sz w:val="24"/>
          <w:szCs w:val="24"/>
        </w:rPr>
        <w:t>undadır.</w:t>
      </w:r>
    </w:p>
    <w:p w:rsidR="00106EF3" w:rsidRPr="00106EF3" w:rsidRDefault="00106EF3" w:rsidP="00106EF3">
      <w:pPr>
        <w:pStyle w:val="ListeParagraf"/>
        <w:widowControl w:val="0"/>
        <w:numPr>
          <w:ilvl w:val="0"/>
          <w:numId w:val="30"/>
        </w:numPr>
        <w:tabs>
          <w:tab w:val="left" w:pos="901"/>
        </w:tabs>
        <w:autoSpaceDE w:val="0"/>
        <w:autoSpaceDN w:val="0"/>
        <w:spacing w:before="8" w:after="0" w:line="240" w:lineRule="auto"/>
        <w:ind w:left="900" w:hanging="671"/>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Firma cihazların elektrik güvenlik testlerini </w:t>
      </w:r>
      <w:proofErr w:type="spellStart"/>
      <w:r w:rsidRPr="00106EF3">
        <w:rPr>
          <w:rFonts w:ascii="Times New Roman" w:hAnsi="Times New Roman" w:cs="Times New Roman"/>
          <w:color w:val="000000" w:themeColor="text1"/>
          <w:sz w:val="24"/>
          <w:szCs w:val="24"/>
        </w:rPr>
        <w:t>yapmalıd</w:t>
      </w:r>
      <w:proofErr w:type="spellEnd"/>
      <w:r w:rsidRPr="00106EF3">
        <w:rPr>
          <w:rFonts w:ascii="Times New Roman" w:hAnsi="Times New Roman" w:cs="Times New Roman"/>
          <w:color w:val="000000" w:themeColor="text1"/>
          <w:spacing w:val="-33"/>
          <w:sz w:val="24"/>
          <w:szCs w:val="24"/>
        </w:rPr>
        <w:t xml:space="preserve"> </w:t>
      </w:r>
      <w:proofErr w:type="spellStart"/>
      <w:r w:rsidRPr="00106EF3">
        <w:rPr>
          <w:rFonts w:ascii="Times New Roman" w:hAnsi="Times New Roman" w:cs="Times New Roman"/>
          <w:color w:val="000000" w:themeColor="text1"/>
          <w:spacing w:val="5"/>
          <w:sz w:val="24"/>
          <w:szCs w:val="24"/>
        </w:rPr>
        <w:t>ır</w:t>
      </w:r>
      <w:proofErr w:type="spellEnd"/>
      <w:r w:rsidRPr="00106EF3">
        <w:rPr>
          <w:rFonts w:ascii="Times New Roman" w:hAnsi="Times New Roman" w:cs="Times New Roman"/>
          <w:color w:val="000000" w:themeColor="text1"/>
          <w:spacing w:val="5"/>
          <w:sz w:val="24"/>
          <w:szCs w:val="24"/>
        </w:rPr>
        <w:t>.</w:t>
      </w:r>
    </w:p>
    <w:p w:rsidR="00106EF3" w:rsidRPr="00106EF3" w:rsidRDefault="00106EF3" w:rsidP="00106EF3">
      <w:pPr>
        <w:pStyle w:val="ListeParagraf"/>
        <w:widowControl w:val="0"/>
        <w:numPr>
          <w:ilvl w:val="0"/>
          <w:numId w:val="30"/>
        </w:numPr>
        <w:tabs>
          <w:tab w:val="left" w:pos="903"/>
        </w:tabs>
        <w:autoSpaceDE w:val="0"/>
        <w:autoSpaceDN w:val="0"/>
        <w:spacing w:before="9" w:after="0" w:line="249" w:lineRule="auto"/>
        <w:ind w:left="226" w:firstLine="3"/>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Acil ar </w:t>
      </w:r>
      <w:proofErr w:type="spellStart"/>
      <w:r w:rsidRPr="00106EF3">
        <w:rPr>
          <w:rFonts w:ascii="Times New Roman" w:hAnsi="Times New Roman" w:cs="Times New Roman"/>
          <w:color w:val="000000" w:themeColor="text1"/>
          <w:sz w:val="24"/>
          <w:szCs w:val="24"/>
        </w:rPr>
        <w:t>ıza</w:t>
      </w:r>
      <w:proofErr w:type="spellEnd"/>
      <w:r w:rsidRPr="00106EF3">
        <w:rPr>
          <w:rFonts w:ascii="Times New Roman" w:hAnsi="Times New Roman" w:cs="Times New Roman"/>
          <w:color w:val="000000" w:themeColor="text1"/>
          <w:sz w:val="24"/>
          <w:szCs w:val="24"/>
        </w:rPr>
        <w:t xml:space="preserve"> durumlarında gerekli olursa firma mesai saatleri dışında çalışmayı kabul edecektir. Ayrıca, yüklenici kendi isteği ile iş saatleri dışında veya tatil günlerinde çalışırsa  (</w:t>
      </w:r>
      <w:proofErr w:type="gramStart"/>
      <w:r w:rsidRPr="00106EF3">
        <w:rPr>
          <w:rFonts w:ascii="Times New Roman" w:hAnsi="Times New Roman" w:cs="Times New Roman"/>
          <w:color w:val="000000" w:themeColor="text1"/>
          <w:sz w:val="24"/>
          <w:szCs w:val="24"/>
        </w:rPr>
        <w:t>Bayramlarda  ve</w:t>
      </w:r>
      <w:proofErr w:type="gramEnd"/>
      <w:r w:rsidRPr="00106EF3">
        <w:rPr>
          <w:rFonts w:ascii="Times New Roman" w:hAnsi="Times New Roman" w:cs="Times New Roman"/>
          <w:color w:val="000000" w:themeColor="text1"/>
          <w:sz w:val="24"/>
          <w:szCs w:val="24"/>
        </w:rPr>
        <w:t xml:space="preserve">  resmi tatil günleri de dahil) veya arıza bakımı nedeniyle tatil günlerinde ve iş saatleri dışında çalışmak zorunda kalırsa veya normal çalışma saatlerinde başlamış bir çalışma iş saatleri  dışına  taşarsa,  bu normal iş saatleri dışındaki çalışmalar </w:t>
      </w:r>
      <w:r w:rsidRPr="00106EF3">
        <w:rPr>
          <w:rFonts w:ascii="Times New Roman" w:hAnsi="Times New Roman" w:cs="Times New Roman"/>
          <w:color w:val="000000" w:themeColor="text1"/>
          <w:spacing w:val="6"/>
          <w:sz w:val="24"/>
          <w:szCs w:val="24"/>
        </w:rPr>
        <w:t xml:space="preserve">için; </w:t>
      </w:r>
      <w:r w:rsidRPr="00106EF3">
        <w:rPr>
          <w:rFonts w:ascii="Times New Roman" w:hAnsi="Times New Roman" w:cs="Times New Roman"/>
          <w:color w:val="000000" w:themeColor="text1"/>
          <w:sz w:val="24"/>
          <w:szCs w:val="24"/>
        </w:rPr>
        <w:t>her ne nam altında olursa olsun ek ücret ve teknisyenin seyahat masrafları ve benzeri giderleri talep</w:t>
      </w:r>
      <w:r w:rsidRPr="00106EF3">
        <w:rPr>
          <w:rFonts w:ascii="Times New Roman" w:hAnsi="Times New Roman" w:cs="Times New Roman"/>
          <w:color w:val="000000" w:themeColor="text1"/>
          <w:spacing w:val="10"/>
          <w:sz w:val="24"/>
          <w:szCs w:val="24"/>
        </w:rPr>
        <w:t xml:space="preserve"> </w:t>
      </w:r>
      <w:r w:rsidRPr="00106EF3">
        <w:rPr>
          <w:rFonts w:ascii="Times New Roman" w:hAnsi="Times New Roman" w:cs="Times New Roman"/>
          <w:color w:val="000000" w:themeColor="text1"/>
          <w:sz w:val="24"/>
          <w:szCs w:val="24"/>
        </w:rPr>
        <w:t>etmeyecektir.</w:t>
      </w:r>
    </w:p>
    <w:p w:rsidR="00106EF3" w:rsidRPr="00106EF3" w:rsidRDefault="00106EF3" w:rsidP="00106EF3">
      <w:pPr>
        <w:pStyle w:val="ListeParagraf"/>
        <w:widowControl w:val="0"/>
        <w:numPr>
          <w:ilvl w:val="0"/>
          <w:numId w:val="30"/>
        </w:numPr>
        <w:tabs>
          <w:tab w:val="left" w:pos="911"/>
        </w:tabs>
        <w:autoSpaceDE w:val="0"/>
        <w:autoSpaceDN w:val="0"/>
        <w:spacing w:after="0" w:line="236" w:lineRule="exact"/>
        <w:ind w:left="910"/>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Fonksiyon kayıplarının tespit edilmesi halinde onarım işlemleri bitmemiş sayılacakt</w:t>
      </w:r>
      <w:r w:rsidRPr="00106EF3">
        <w:rPr>
          <w:rFonts w:ascii="Times New Roman" w:hAnsi="Times New Roman" w:cs="Times New Roman"/>
          <w:color w:val="000000" w:themeColor="text1"/>
          <w:spacing w:val="8"/>
          <w:sz w:val="24"/>
          <w:szCs w:val="24"/>
        </w:rPr>
        <w:t>ır</w:t>
      </w:r>
      <w:proofErr w:type="gramStart"/>
      <w:r w:rsidRPr="00106EF3">
        <w:rPr>
          <w:rFonts w:ascii="Times New Roman" w:hAnsi="Times New Roman" w:cs="Times New Roman"/>
          <w:color w:val="000000" w:themeColor="text1"/>
          <w:spacing w:val="8"/>
          <w:sz w:val="24"/>
          <w:szCs w:val="24"/>
        </w:rPr>
        <w:t>.</w:t>
      </w:r>
      <w:r w:rsidRPr="00106EF3">
        <w:rPr>
          <w:rFonts w:ascii="Times New Roman" w:hAnsi="Times New Roman" w:cs="Times New Roman"/>
          <w:color w:val="000000" w:themeColor="text1"/>
          <w:spacing w:val="3"/>
          <w:sz w:val="24"/>
          <w:szCs w:val="24"/>
        </w:rPr>
        <w:t>.</w:t>
      </w:r>
      <w:proofErr w:type="gramEnd"/>
    </w:p>
    <w:p w:rsidR="00106EF3" w:rsidRPr="00106EF3" w:rsidRDefault="00106EF3" w:rsidP="00106EF3">
      <w:pPr>
        <w:pStyle w:val="ListeParagraf"/>
        <w:widowControl w:val="0"/>
        <w:numPr>
          <w:ilvl w:val="0"/>
          <w:numId w:val="30"/>
        </w:numPr>
        <w:tabs>
          <w:tab w:val="left" w:pos="906"/>
        </w:tabs>
        <w:autoSpaceDE w:val="0"/>
        <w:autoSpaceDN w:val="0"/>
        <w:spacing w:before="1" w:after="0" w:line="256" w:lineRule="auto"/>
        <w:ind w:left="242" w:hanging="11"/>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Servis hizmeti sonunda, yapılan çalışma raporlandırılacak (İlgili Kalite dokümanları ve servis formları) ve cihaz çalışır vaziyette teslim</w:t>
      </w:r>
      <w:r w:rsidRPr="00106EF3">
        <w:rPr>
          <w:rFonts w:ascii="Times New Roman" w:hAnsi="Times New Roman" w:cs="Times New Roman"/>
          <w:color w:val="000000" w:themeColor="text1"/>
          <w:spacing w:val="17"/>
          <w:sz w:val="24"/>
          <w:szCs w:val="24"/>
        </w:rPr>
        <w:t xml:space="preserve"> </w:t>
      </w:r>
      <w:r w:rsidRPr="00106EF3">
        <w:rPr>
          <w:rFonts w:ascii="Times New Roman" w:hAnsi="Times New Roman" w:cs="Times New Roman"/>
          <w:color w:val="000000" w:themeColor="text1"/>
          <w:sz w:val="24"/>
          <w:szCs w:val="24"/>
        </w:rPr>
        <w:t>edilecektir.</w:t>
      </w:r>
    </w:p>
    <w:p w:rsidR="00106EF3" w:rsidRPr="00106EF3" w:rsidRDefault="00106EF3" w:rsidP="00106EF3">
      <w:pPr>
        <w:pStyle w:val="GvdeMetni"/>
        <w:spacing w:before="5"/>
        <w:jc w:val="both"/>
        <w:rPr>
          <w:rFonts w:ascii="Times New Roman" w:hAnsi="Times New Roman" w:cs="Times New Roman"/>
          <w:b/>
          <w:color w:val="000000" w:themeColor="text1"/>
          <w:sz w:val="24"/>
          <w:szCs w:val="24"/>
        </w:rPr>
      </w:pPr>
      <w:r w:rsidRPr="00106EF3">
        <w:rPr>
          <w:rFonts w:ascii="Times New Roman" w:hAnsi="Times New Roman" w:cs="Times New Roman"/>
          <w:b/>
          <w:color w:val="000000" w:themeColor="text1"/>
          <w:sz w:val="24"/>
          <w:szCs w:val="24"/>
        </w:rPr>
        <w:t>4-ARIZAYA MÜDAHALE:</w:t>
      </w:r>
    </w:p>
    <w:p w:rsidR="00106EF3" w:rsidRPr="00106EF3" w:rsidRDefault="00106EF3" w:rsidP="00106EF3">
      <w:pPr>
        <w:pStyle w:val="GvdeMetni"/>
        <w:tabs>
          <w:tab w:val="left" w:pos="9498"/>
        </w:tabs>
        <w:spacing w:line="254" w:lineRule="auto"/>
        <w:ind w:left="260" w:hanging="5"/>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Herhangi bir zamanda Cihazın teşhis ve tayin fonksiyonlarının nitelik ve nicelik olarak, üreticinin belirlediği </w:t>
      </w:r>
      <w:proofErr w:type="spellStart"/>
      <w:r w:rsidRPr="00106EF3">
        <w:rPr>
          <w:rFonts w:ascii="Times New Roman" w:hAnsi="Times New Roman" w:cs="Times New Roman"/>
          <w:color w:val="000000" w:themeColor="text1"/>
          <w:sz w:val="24"/>
          <w:szCs w:val="24"/>
        </w:rPr>
        <w:t>normarın</w:t>
      </w:r>
      <w:proofErr w:type="spellEnd"/>
      <w:r w:rsidRPr="00106EF3">
        <w:rPr>
          <w:rFonts w:ascii="Times New Roman" w:hAnsi="Times New Roman" w:cs="Times New Roman"/>
          <w:color w:val="000000" w:themeColor="text1"/>
          <w:sz w:val="24"/>
          <w:szCs w:val="24"/>
        </w:rPr>
        <w:t xml:space="preserve"> altına düşmesi durumları "arıza" olarak kabul edilecektir. Firma bu arızalara müdahale etmekle yükümlüdür.</w:t>
      </w:r>
    </w:p>
    <w:p w:rsidR="00106EF3" w:rsidRPr="00106EF3" w:rsidRDefault="00106EF3" w:rsidP="00106EF3">
      <w:pPr>
        <w:pStyle w:val="ListeParagraf"/>
        <w:widowControl w:val="0"/>
        <w:numPr>
          <w:ilvl w:val="0"/>
          <w:numId w:val="29"/>
        </w:numPr>
        <w:tabs>
          <w:tab w:val="left" w:pos="929"/>
        </w:tabs>
        <w:autoSpaceDE w:val="0"/>
        <w:autoSpaceDN w:val="0"/>
        <w:spacing w:after="0" w:line="256" w:lineRule="auto"/>
        <w:ind w:hanging="5"/>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Önceden planlanan koruyucu bakım </w:t>
      </w:r>
      <w:r w:rsidRPr="00106EF3">
        <w:rPr>
          <w:rFonts w:ascii="Times New Roman" w:hAnsi="Times New Roman" w:cs="Times New Roman"/>
          <w:color w:val="000000" w:themeColor="text1"/>
          <w:spacing w:val="3"/>
          <w:sz w:val="24"/>
          <w:szCs w:val="24"/>
        </w:rPr>
        <w:t xml:space="preserve">haricinde, </w:t>
      </w:r>
      <w:proofErr w:type="gramStart"/>
      <w:r w:rsidRPr="00106EF3">
        <w:rPr>
          <w:rFonts w:ascii="Times New Roman" w:hAnsi="Times New Roman" w:cs="Times New Roman"/>
          <w:color w:val="000000" w:themeColor="text1"/>
          <w:sz w:val="24"/>
          <w:szCs w:val="24"/>
        </w:rPr>
        <w:t>cihazlarda  arıza</w:t>
      </w:r>
      <w:proofErr w:type="gramEnd"/>
      <w:r w:rsidRPr="00106EF3">
        <w:rPr>
          <w:rFonts w:ascii="Times New Roman" w:hAnsi="Times New Roman" w:cs="Times New Roman"/>
          <w:color w:val="000000" w:themeColor="text1"/>
          <w:sz w:val="24"/>
          <w:szCs w:val="24"/>
        </w:rPr>
        <w:t xml:space="preserve">  meydana  gelmesi  halinde, kurum</w:t>
      </w:r>
      <w:r w:rsidRPr="00106EF3">
        <w:rPr>
          <w:rFonts w:ascii="Times New Roman" w:hAnsi="Times New Roman" w:cs="Times New Roman"/>
          <w:color w:val="000000" w:themeColor="text1"/>
          <w:spacing w:val="10"/>
          <w:sz w:val="24"/>
          <w:szCs w:val="24"/>
        </w:rPr>
        <w:t xml:space="preserve"> </w:t>
      </w:r>
      <w:proofErr w:type="spellStart"/>
      <w:r w:rsidRPr="00106EF3">
        <w:rPr>
          <w:rFonts w:ascii="Times New Roman" w:hAnsi="Times New Roman" w:cs="Times New Roman"/>
          <w:color w:val="000000" w:themeColor="text1"/>
          <w:sz w:val="24"/>
          <w:szCs w:val="24"/>
        </w:rPr>
        <w:t>yetk</w:t>
      </w:r>
      <w:proofErr w:type="spellEnd"/>
      <w:r w:rsidRPr="00106EF3">
        <w:rPr>
          <w:rFonts w:ascii="Times New Roman" w:hAnsi="Times New Roman" w:cs="Times New Roman"/>
          <w:color w:val="000000" w:themeColor="text1"/>
          <w:spacing w:val="-38"/>
          <w:sz w:val="24"/>
          <w:szCs w:val="24"/>
        </w:rPr>
        <w:t xml:space="preserve"> </w:t>
      </w:r>
      <w:r w:rsidRPr="00106EF3">
        <w:rPr>
          <w:rFonts w:ascii="Times New Roman" w:hAnsi="Times New Roman" w:cs="Times New Roman"/>
          <w:color w:val="000000" w:themeColor="text1"/>
          <w:sz w:val="24"/>
          <w:szCs w:val="24"/>
        </w:rPr>
        <w:t>i</w:t>
      </w:r>
      <w:r w:rsidRPr="00106EF3">
        <w:rPr>
          <w:rFonts w:ascii="Times New Roman" w:hAnsi="Times New Roman" w:cs="Times New Roman"/>
          <w:color w:val="000000" w:themeColor="text1"/>
          <w:spacing w:val="-40"/>
          <w:sz w:val="24"/>
          <w:szCs w:val="24"/>
        </w:rPr>
        <w:t xml:space="preserve"> </w:t>
      </w:r>
      <w:proofErr w:type="spellStart"/>
      <w:r w:rsidRPr="00106EF3">
        <w:rPr>
          <w:rFonts w:ascii="Times New Roman" w:hAnsi="Times New Roman" w:cs="Times New Roman"/>
          <w:color w:val="000000" w:themeColor="text1"/>
          <w:spacing w:val="3"/>
          <w:sz w:val="24"/>
          <w:szCs w:val="24"/>
        </w:rPr>
        <w:t>lisi</w:t>
      </w:r>
      <w:proofErr w:type="spellEnd"/>
      <w:r w:rsidRPr="00106EF3">
        <w:rPr>
          <w:rFonts w:ascii="Times New Roman" w:hAnsi="Times New Roman" w:cs="Times New Roman"/>
          <w:color w:val="000000" w:themeColor="text1"/>
          <w:spacing w:val="3"/>
          <w:sz w:val="24"/>
          <w:szCs w:val="24"/>
        </w:rPr>
        <w:t>,</w:t>
      </w:r>
      <w:r w:rsidRPr="00106EF3">
        <w:rPr>
          <w:rFonts w:ascii="Times New Roman" w:hAnsi="Times New Roman" w:cs="Times New Roman"/>
          <w:color w:val="000000" w:themeColor="text1"/>
          <w:spacing w:val="-4"/>
          <w:sz w:val="24"/>
          <w:szCs w:val="24"/>
        </w:rPr>
        <w:t xml:space="preserve"> </w:t>
      </w:r>
      <w:r w:rsidRPr="00106EF3">
        <w:rPr>
          <w:rFonts w:ascii="Times New Roman" w:hAnsi="Times New Roman" w:cs="Times New Roman"/>
          <w:color w:val="000000" w:themeColor="text1"/>
          <w:sz w:val="24"/>
          <w:szCs w:val="24"/>
        </w:rPr>
        <w:t>firmay</w:t>
      </w:r>
      <w:r w:rsidRPr="00106EF3">
        <w:rPr>
          <w:rFonts w:ascii="Times New Roman" w:hAnsi="Times New Roman" w:cs="Times New Roman"/>
          <w:color w:val="000000" w:themeColor="text1"/>
          <w:spacing w:val="6"/>
          <w:w w:val="90"/>
          <w:sz w:val="24"/>
          <w:szCs w:val="24"/>
        </w:rPr>
        <w:t>ı.</w:t>
      </w:r>
      <w:r w:rsidRPr="00106EF3">
        <w:rPr>
          <w:rFonts w:ascii="Times New Roman" w:hAnsi="Times New Roman" w:cs="Times New Roman"/>
          <w:color w:val="000000" w:themeColor="text1"/>
          <w:spacing w:val="-11"/>
          <w:w w:val="90"/>
          <w:sz w:val="24"/>
          <w:szCs w:val="24"/>
        </w:rPr>
        <w:t xml:space="preserve"> </w:t>
      </w:r>
      <w:r w:rsidRPr="00106EF3">
        <w:rPr>
          <w:rFonts w:ascii="Times New Roman" w:hAnsi="Times New Roman" w:cs="Times New Roman"/>
          <w:color w:val="000000" w:themeColor="text1"/>
          <w:sz w:val="24"/>
          <w:szCs w:val="24"/>
        </w:rPr>
        <w:t>telefon,</w:t>
      </w:r>
      <w:r w:rsidRPr="00106EF3">
        <w:rPr>
          <w:rFonts w:ascii="Times New Roman" w:hAnsi="Times New Roman" w:cs="Times New Roman"/>
          <w:color w:val="000000" w:themeColor="text1"/>
          <w:spacing w:val="6"/>
          <w:sz w:val="24"/>
          <w:szCs w:val="24"/>
        </w:rPr>
        <w:t xml:space="preserve"> </w:t>
      </w:r>
      <w:r w:rsidRPr="00106EF3">
        <w:rPr>
          <w:rFonts w:ascii="Times New Roman" w:hAnsi="Times New Roman" w:cs="Times New Roman"/>
          <w:color w:val="000000" w:themeColor="text1"/>
          <w:sz w:val="24"/>
          <w:szCs w:val="24"/>
        </w:rPr>
        <w:t>faks veya</w:t>
      </w:r>
      <w:r w:rsidRPr="00106EF3">
        <w:rPr>
          <w:rFonts w:ascii="Times New Roman" w:hAnsi="Times New Roman" w:cs="Times New Roman"/>
          <w:color w:val="000000" w:themeColor="text1"/>
          <w:spacing w:val="7"/>
          <w:sz w:val="24"/>
          <w:szCs w:val="24"/>
        </w:rPr>
        <w:t xml:space="preserve"> </w:t>
      </w:r>
      <w:r w:rsidRPr="00106EF3">
        <w:rPr>
          <w:rFonts w:ascii="Times New Roman" w:hAnsi="Times New Roman" w:cs="Times New Roman"/>
          <w:color w:val="000000" w:themeColor="text1"/>
          <w:sz w:val="24"/>
          <w:szCs w:val="24"/>
        </w:rPr>
        <w:t>e-posta</w:t>
      </w:r>
      <w:r w:rsidRPr="00106EF3">
        <w:rPr>
          <w:rFonts w:ascii="Times New Roman" w:hAnsi="Times New Roman" w:cs="Times New Roman"/>
          <w:color w:val="000000" w:themeColor="text1"/>
          <w:spacing w:val="15"/>
          <w:sz w:val="24"/>
          <w:szCs w:val="24"/>
        </w:rPr>
        <w:t xml:space="preserve"> </w:t>
      </w:r>
      <w:proofErr w:type="gramStart"/>
      <w:r w:rsidRPr="00106EF3">
        <w:rPr>
          <w:rFonts w:ascii="Times New Roman" w:hAnsi="Times New Roman" w:cs="Times New Roman"/>
          <w:color w:val="000000" w:themeColor="text1"/>
          <w:sz w:val="24"/>
          <w:szCs w:val="24"/>
        </w:rPr>
        <w:t>ile</w:t>
      </w:r>
      <w:r w:rsidRPr="00106EF3">
        <w:rPr>
          <w:rFonts w:ascii="Times New Roman" w:hAnsi="Times New Roman" w:cs="Times New Roman"/>
          <w:color w:val="000000" w:themeColor="text1"/>
          <w:spacing w:val="1"/>
          <w:sz w:val="24"/>
          <w:szCs w:val="24"/>
        </w:rPr>
        <w:t xml:space="preserve">  </w:t>
      </w:r>
      <w:r w:rsidRPr="00106EF3">
        <w:rPr>
          <w:rFonts w:ascii="Times New Roman" w:hAnsi="Times New Roman" w:cs="Times New Roman"/>
          <w:color w:val="000000" w:themeColor="text1"/>
          <w:sz w:val="24"/>
          <w:szCs w:val="24"/>
        </w:rPr>
        <w:t>bilgil</w:t>
      </w:r>
      <w:r w:rsidRPr="00106EF3">
        <w:rPr>
          <w:rFonts w:ascii="Times New Roman" w:hAnsi="Times New Roman" w:cs="Times New Roman"/>
          <w:color w:val="000000" w:themeColor="text1"/>
          <w:spacing w:val="3"/>
          <w:sz w:val="24"/>
          <w:szCs w:val="24"/>
        </w:rPr>
        <w:t>end</w:t>
      </w:r>
      <w:r w:rsidRPr="00106EF3">
        <w:rPr>
          <w:rFonts w:ascii="Times New Roman" w:hAnsi="Times New Roman" w:cs="Times New Roman"/>
          <w:color w:val="000000" w:themeColor="text1"/>
          <w:sz w:val="24"/>
          <w:szCs w:val="24"/>
        </w:rPr>
        <w:t>irecekt</w:t>
      </w:r>
      <w:r w:rsidRPr="00106EF3">
        <w:rPr>
          <w:rFonts w:ascii="Times New Roman" w:hAnsi="Times New Roman" w:cs="Times New Roman"/>
          <w:color w:val="000000" w:themeColor="text1"/>
          <w:spacing w:val="3"/>
          <w:sz w:val="24"/>
          <w:szCs w:val="24"/>
        </w:rPr>
        <w:t>ir</w:t>
      </w:r>
      <w:proofErr w:type="gramEnd"/>
      <w:r w:rsidRPr="00106EF3">
        <w:rPr>
          <w:rFonts w:ascii="Times New Roman" w:hAnsi="Times New Roman" w:cs="Times New Roman"/>
          <w:color w:val="000000" w:themeColor="text1"/>
          <w:spacing w:val="3"/>
          <w:sz w:val="24"/>
          <w:szCs w:val="24"/>
        </w:rPr>
        <w:t>.</w:t>
      </w:r>
      <w:r w:rsidRPr="00106EF3">
        <w:rPr>
          <w:rFonts w:ascii="Times New Roman" w:hAnsi="Times New Roman" w:cs="Times New Roman"/>
          <w:color w:val="000000" w:themeColor="text1"/>
          <w:spacing w:val="5"/>
          <w:sz w:val="24"/>
          <w:szCs w:val="24"/>
        </w:rPr>
        <w:t xml:space="preserve"> </w:t>
      </w:r>
      <w:r w:rsidRPr="00106EF3">
        <w:rPr>
          <w:rFonts w:ascii="Times New Roman" w:hAnsi="Times New Roman" w:cs="Times New Roman"/>
          <w:color w:val="000000" w:themeColor="text1"/>
          <w:sz w:val="24"/>
          <w:szCs w:val="24"/>
        </w:rPr>
        <w:t>Bilgilendirme</w:t>
      </w:r>
      <w:r w:rsidRPr="00106EF3">
        <w:rPr>
          <w:rFonts w:ascii="Times New Roman" w:hAnsi="Times New Roman" w:cs="Times New Roman"/>
          <w:color w:val="000000" w:themeColor="text1"/>
          <w:spacing w:val="15"/>
          <w:sz w:val="24"/>
          <w:szCs w:val="24"/>
        </w:rPr>
        <w:t xml:space="preserve"> </w:t>
      </w:r>
      <w:r w:rsidRPr="00106EF3">
        <w:rPr>
          <w:rFonts w:ascii="Times New Roman" w:hAnsi="Times New Roman" w:cs="Times New Roman"/>
          <w:color w:val="000000" w:themeColor="text1"/>
          <w:sz w:val="24"/>
          <w:szCs w:val="24"/>
        </w:rPr>
        <w:t>tarih</w:t>
      </w:r>
      <w:r w:rsidRPr="00106EF3">
        <w:rPr>
          <w:rFonts w:ascii="Times New Roman" w:hAnsi="Times New Roman" w:cs="Times New Roman"/>
          <w:color w:val="000000" w:themeColor="text1"/>
          <w:spacing w:val="7"/>
          <w:sz w:val="24"/>
          <w:szCs w:val="24"/>
        </w:rPr>
        <w:t xml:space="preserve"> </w:t>
      </w:r>
      <w:r w:rsidRPr="00106EF3">
        <w:rPr>
          <w:rFonts w:ascii="Times New Roman" w:hAnsi="Times New Roman" w:cs="Times New Roman"/>
          <w:color w:val="000000" w:themeColor="text1"/>
          <w:sz w:val="24"/>
          <w:szCs w:val="24"/>
        </w:rPr>
        <w:t>ve</w:t>
      </w:r>
      <w:r w:rsidRPr="00106EF3">
        <w:rPr>
          <w:rFonts w:ascii="Times New Roman" w:hAnsi="Times New Roman" w:cs="Times New Roman"/>
          <w:color w:val="000000" w:themeColor="text1"/>
          <w:spacing w:val="-3"/>
          <w:sz w:val="24"/>
          <w:szCs w:val="24"/>
        </w:rPr>
        <w:t xml:space="preserve"> </w:t>
      </w:r>
      <w:r w:rsidRPr="00106EF3">
        <w:rPr>
          <w:rFonts w:ascii="Times New Roman" w:hAnsi="Times New Roman" w:cs="Times New Roman"/>
          <w:color w:val="000000" w:themeColor="text1"/>
          <w:sz w:val="24"/>
          <w:szCs w:val="24"/>
        </w:rPr>
        <w:t>saati olarak kurumun kayıtları esas alınır. Arıza bildiriminin ardından, yüklenici en geç 24 (yirmi dört) saat içinde cihaza müdahale</w:t>
      </w:r>
      <w:r w:rsidRPr="00106EF3">
        <w:rPr>
          <w:rFonts w:ascii="Times New Roman" w:hAnsi="Times New Roman" w:cs="Times New Roman"/>
          <w:color w:val="000000" w:themeColor="text1"/>
          <w:spacing w:val="-16"/>
          <w:sz w:val="24"/>
          <w:szCs w:val="24"/>
        </w:rPr>
        <w:t xml:space="preserve"> </w:t>
      </w:r>
      <w:r w:rsidRPr="00106EF3">
        <w:rPr>
          <w:rFonts w:ascii="Times New Roman" w:hAnsi="Times New Roman" w:cs="Times New Roman"/>
          <w:color w:val="000000" w:themeColor="text1"/>
          <w:sz w:val="24"/>
          <w:szCs w:val="24"/>
        </w:rPr>
        <w:t>edecektir.</w:t>
      </w:r>
    </w:p>
    <w:p w:rsidR="00106EF3" w:rsidRPr="00106EF3" w:rsidRDefault="00106EF3" w:rsidP="00106EF3">
      <w:pPr>
        <w:pStyle w:val="ListeParagraf"/>
        <w:widowControl w:val="0"/>
        <w:numPr>
          <w:ilvl w:val="0"/>
          <w:numId w:val="29"/>
        </w:numPr>
        <w:tabs>
          <w:tab w:val="left" w:pos="944"/>
          <w:tab w:val="left" w:pos="945"/>
        </w:tabs>
        <w:autoSpaceDE w:val="0"/>
        <w:autoSpaceDN w:val="0"/>
        <w:spacing w:after="0" w:line="222" w:lineRule="exact"/>
        <w:ind w:left="945" w:hanging="671"/>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Yedek parça ihtiyacı bulunmaması halinde arızalı cihaz müdahaleden itibaren en geç 24 (y</w:t>
      </w:r>
      <w:r w:rsidRPr="00106EF3">
        <w:rPr>
          <w:rFonts w:ascii="Times New Roman" w:hAnsi="Times New Roman" w:cs="Times New Roman"/>
          <w:color w:val="000000" w:themeColor="text1"/>
          <w:spacing w:val="-13"/>
          <w:sz w:val="24"/>
          <w:szCs w:val="24"/>
        </w:rPr>
        <w:t xml:space="preserve"> </w:t>
      </w:r>
      <w:proofErr w:type="spellStart"/>
      <w:r w:rsidRPr="00106EF3">
        <w:rPr>
          <w:rFonts w:ascii="Times New Roman" w:hAnsi="Times New Roman" w:cs="Times New Roman"/>
          <w:color w:val="000000" w:themeColor="text1"/>
          <w:spacing w:val="1"/>
          <w:sz w:val="24"/>
          <w:szCs w:val="24"/>
        </w:rPr>
        <w:t>irmi</w:t>
      </w:r>
      <w:r w:rsidRPr="00106EF3">
        <w:rPr>
          <w:rFonts w:ascii="Times New Roman" w:hAnsi="Times New Roman" w:cs="Times New Roman"/>
          <w:color w:val="000000" w:themeColor="text1"/>
          <w:sz w:val="24"/>
          <w:szCs w:val="24"/>
        </w:rPr>
        <w:t>dört</w:t>
      </w:r>
      <w:proofErr w:type="spellEnd"/>
      <w:r w:rsidRPr="00106EF3">
        <w:rPr>
          <w:rFonts w:ascii="Times New Roman" w:hAnsi="Times New Roman" w:cs="Times New Roman"/>
          <w:color w:val="000000" w:themeColor="text1"/>
          <w:sz w:val="24"/>
          <w:szCs w:val="24"/>
        </w:rPr>
        <w:t>) saat içinde tamir edilmiş olmalıdır.</w:t>
      </w:r>
    </w:p>
    <w:p w:rsidR="00106EF3" w:rsidRPr="00106EF3" w:rsidRDefault="00106EF3" w:rsidP="00106EF3">
      <w:pPr>
        <w:pStyle w:val="ListeParagraf"/>
        <w:widowControl w:val="0"/>
        <w:numPr>
          <w:ilvl w:val="0"/>
          <w:numId w:val="29"/>
        </w:numPr>
        <w:tabs>
          <w:tab w:val="left" w:pos="940"/>
          <w:tab w:val="left" w:pos="9498"/>
        </w:tabs>
        <w:autoSpaceDE w:val="0"/>
        <w:autoSpaceDN w:val="0"/>
        <w:spacing w:after="0" w:line="249" w:lineRule="auto"/>
        <w:ind w:left="277" w:hanging="6"/>
        <w:contextualSpacing w:val="0"/>
        <w:jc w:val="both"/>
        <w:rPr>
          <w:rFonts w:ascii="Times New Roman" w:hAnsi="Times New Roman" w:cs="Times New Roman"/>
          <w:color w:val="000000" w:themeColor="text1"/>
          <w:sz w:val="24"/>
          <w:szCs w:val="24"/>
        </w:rPr>
      </w:pPr>
      <w:r w:rsidRPr="00106EF3">
        <w:rPr>
          <w:rFonts w:ascii="Times New Roman" w:hAnsi="Times New Roman" w:cs="Times New Roman"/>
          <w:color w:val="000000" w:themeColor="text1"/>
          <w:sz w:val="24"/>
          <w:szCs w:val="24"/>
        </w:rPr>
        <w:t xml:space="preserve">Cihazın kurum dışına çıkartılması gereken arıza durumlarında, </w:t>
      </w:r>
      <w:proofErr w:type="gramStart"/>
      <w:r w:rsidRPr="00106EF3">
        <w:rPr>
          <w:rFonts w:ascii="Times New Roman" w:hAnsi="Times New Roman" w:cs="Times New Roman"/>
          <w:color w:val="000000" w:themeColor="text1"/>
          <w:sz w:val="24"/>
          <w:szCs w:val="24"/>
        </w:rPr>
        <w:t>cihazın  sökülmesi</w:t>
      </w:r>
      <w:proofErr w:type="gramEnd"/>
      <w:r w:rsidRPr="00106EF3">
        <w:rPr>
          <w:rFonts w:ascii="Times New Roman" w:hAnsi="Times New Roman" w:cs="Times New Roman"/>
          <w:color w:val="000000" w:themeColor="text1"/>
          <w:sz w:val="24"/>
          <w:szCs w:val="24"/>
        </w:rPr>
        <w:t>,  paketlenmesi</w:t>
      </w:r>
      <w:r w:rsidRPr="00106EF3">
        <w:rPr>
          <w:rFonts w:ascii="Times New Roman" w:hAnsi="Times New Roman" w:cs="Times New Roman"/>
          <w:color w:val="000000" w:themeColor="text1"/>
          <w:spacing w:val="2"/>
          <w:sz w:val="24"/>
          <w:szCs w:val="24"/>
        </w:rPr>
        <w:t xml:space="preserve">, </w:t>
      </w:r>
      <w:r w:rsidRPr="00106EF3">
        <w:rPr>
          <w:rFonts w:ascii="Times New Roman" w:hAnsi="Times New Roman" w:cs="Times New Roman"/>
          <w:color w:val="000000" w:themeColor="text1"/>
          <w:sz w:val="24"/>
          <w:szCs w:val="24"/>
        </w:rPr>
        <w:t xml:space="preserve">taşınması tekrar  montajı </w:t>
      </w:r>
      <w:proofErr w:type="spellStart"/>
      <w:r w:rsidRPr="00106EF3">
        <w:rPr>
          <w:rFonts w:ascii="Times New Roman" w:hAnsi="Times New Roman" w:cs="Times New Roman"/>
          <w:color w:val="000000" w:themeColor="text1"/>
          <w:sz w:val="24"/>
          <w:szCs w:val="24"/>
        </w:rPr>
        <w:t>fırmanın</w:t>
      </w:r>
      <w:proofErr w:type="spellEnd"/>
      <w:r w:rsidRPr="00106EF3">
        <w:rPr>
          <w:rFonts w:ascii="Times New Roman" w:hAnsi="Times New Roman" w:cs="Times New Roman"/>
          <w:color w:val="000000" w:themeColor="text1"/>
          <w:sz w:val="24"/>
          <w:szCs w:val="24"/>
        </w:rPr>
        <w:t xml:space="preserve"> sorumluluğunda </w:t>
      </w:r>
      <w:r w:rsidRPr="00106EF3">
        <w:rPr>
          <w:rFonts w:ascii="Times New Roman" w:hAnsi="Times New Roman" w:cs="Times New Roman"/>
          <w:color w:val="000000" w:themeColor="text1"/>
          <w:spacing w:val="5"/>
          <w:sz w:val="24"/>
          <w:szCs w:val="24"/>
        </w:rPr>
        <w:t>olup</w:t>
      </w:r>
      <w:r w:rsidRPr="00106EF3">
        <w:rPr>
          <w:rFonts w:ascii="Times New Roman" w:hAnsi="Times New Roman" w:cs="Times New Roman"/>
          <w:color w:val="000000" w:themeColor="text1"/>
          <w:sz w:val="24"/>
          <w:szCs w:val="24"/>
        </w:rPr>
        <w:t>, cihaz çalışır vaziyette teslim</w:t>
      </w:r>
      <w:r w:rsidRPr="00106EF3">
        <w:rPr>
          <w:rFonts w:ascii="Times New Roman" w:hAnsi="Times New Roman" w:cs="Times New Roman"/>
          <w:color w:val="000000" w:themeColor="text1"/>
          <w:spacing w:val="7"/>
          <w:sz w:val="24"/>
          <w:szCs w:val="24"/>
        </w:rPr>
        <w:t xml:space="preserve">  e</w:t>
      </w:r>
      <w:r w:rsidRPr="00106EF3">
        <w:rPr>
          <w:rFonts w:ascii="Times New Roman" w:hAnsi="Times New Roman" w:cs="Times New Roman"/>
          <w:color w:val="000000" w:themeColor="text1"/>
          <w:sz w:val="24"/>
          <w:szCs w:val="24"/>
        </w:rPr>
        <w:t>dilecektir.</w:t>
      </w:r>
    </w:p>
    <w:p w:rsidR="00106EF3" w:rsidRPr="00106EF3" w:rsidRDefault="00106EF3" w:rsidP="00106EF3">
      <w:pPr>
        <w:pStyle w:val="AralkYok"/>
        <w:ind w:left="284" w:hanging="284"/>
        <w:jc w:val="both"/>
        <w:rPr>
          <w:szCs w:val="24"/>
        </w:rPr>
      </w:pPr>
      <w:r w:rsidRPr="00106EF3">
        <w:rPr>
          <w:szCs w:val="24"/>
        </w:rPr>
        <w:t xml:space="preserve">      </w:t>
      </w:r>
      <w:proofErr w:type="gramStart"/>
      <w:r w:rsidRPr="00106EF3">
        <w:rPr>
          <w:szCs w:val="24"/>
        </w:rPr>
        <w:t>d</w:t>
      </w:r>
      <w:proofErr w:type="gramEnd"/>
      <w:r w:rsidRPr="00106EF3">
        <w:rPr>
          <w:szCs w:val="24"/>
        </w:rPr>
        <w:t>-Cihazın programı ile ilgili bir arıza ise, cihazın üzerinde arıza en kısa zamanda giderilecektir.</w:t>
      </w:r>
    </w:p>
    <w:p w:rsidR="00106EF3" w:rsidRPr="00106EF3" w:rsidRDefault="00106EF3" w:rsidP="00106EF3">
      <w:pPr>
        <w:pStyle w:val="AralkYok"/>
        <w:jc w:val="both"/>
        <w:rPr>
          <w:szCs w:val="24"/>
        </w:rPr>
      </w:pPr>
      <w:r w:rsidRPr="00106EF3">
        <w:rPr>
          <w:szCs w:val="24"/>
        </w:rPr>
        <w:t xml:space="preserve">       </w:t>
      </w:r>
      <w:proofErr w:type="gramStart"/>
      <w:r w:rsidRPr="00106EF3">
        <w:rPr>
          <w:szCs w:val="24"/>
        </w:rPr>
        <w:t>e</w:t>
      </w:r>
      <w:proofErr w:type="gramEnd"/>
      <w:r w:rsidRPr="00106EF3">
        <w:rPr>
          <w:szCs w:val="24"/>
        </w:rPr>
        <w:t>-Değişmesi gereken yedek parça, cihazın çalışmasını aksatmamak için en kısa zamanda temin edilecek, temin etme süresi 5(beş) iş gününü aşarsa firmaya 6.maddede belirtilen cezai hükümler uygulanacaktır.</w:t>
      </w:r>
    </w:p>
    <w:p w:rsidR="00106EF3" w:rsidRPr="00106EF3" w:rsidRDefault="00106EF3" w:rsidP="00106EF3">
      <w:pPr>
        <w:spacing w:line="240" w:lineRule="atLeast"/>
        <w:jc w:val="both"/>
        <w:rPr>
          <w:szCs w:val="24"/>
        </w:rPr>
      </w:pPr>
      <w:r w:rsidRPr="00106EF3">
        <w:rPr>
          <w:szCs w:val="24"/>
        </w:rPr>
        <w:t xml:space="preserve">        </w:t>
      </w:r>
      <w:proofErr w:type="gramStart"/>
      <w:r w:rsidRPr="00106EF3">
        <w:rPr>
          <w:szCs w:val="24"/>
        </w:rPr>
        <w:t>f</w:t>
      </w:r>
      <w:proofErr w:type="gramEnd"/>
      <w:r w:rsidRPr="00106EF3">
        <w:rPr>
          <w:szCs w:val="24"/>
        </w:rPr>
        <w:t xml:space="preserve">-Sistem çalışma düzeni resmi tatil ve bayram günleri dahil olmak üzere günde 24 (yirmi dört ) saat ve haftada 7 ( yedi ) gün kesintisiz şekilde olacaktır. Firma bu çalışma düzenine göre aylık </w:t>
      </w:r>
      <w:r w:rsidRPr="00106EF3">
        <w:rPr>
          <w:b/>
          <w:color w:val="FF0000"/>
          <w:szCs w:val="24"/>
        </w:rPr>
        <w:t>%95</w:t>
      </w:r>
      <w:r w:rsidRPr="00106EF3">
        <w:rPr>
          <w:szCs w:val="24"/>
        </w:rPr>
        <w:t xml:space="preserve"> (</w:t>
      </w:r>
      <w:proofErr w:type="spellStart"/>
      <w:r w:rsidRPr="00106EF3">
        <w:rPr>
          <w:szCs w:val="24"/>
        </w:rPr>
        <w:t>doksanbeş</w:t>
      </w:r>
      <w:proofErr w:type="spellEnd"/>
      <w:r w:rsidRPr="00106EF3">
        <w:rPr>
          <w:szCs w:val="24"/>
        </w:rPr>
        <w:t xml:space="preserve">) çalışma </w:t>
      </w:r>
      <w:proofErr w:type="spellStart"/>
      <w:r w:rsidRPr="00106EF3">
        <w:rPr>
          <w:szCs w:val="24"/>
        </w:rPr>
        <w:t>Uptime</w:t>
      </w:r>
      <w:proofErr w:type="spellEnd"/>
      <w:r w:rsidRPr="00106EF3">
        <w:rPr>
          <w:szCs w:val="24"/>
        </w:rPr>
        <w:t xml:space="preserve"> garantisi verecektir. Eksik kalan </w:t>
      </w:r>
      <w:proofErr w:type="spellStart"/>
      <w:r w:rsidRPr="00106EF3">
        <w:rPr>
          <w:szCs w:val="24"/>
        </w:rPr>
        <w:t>uptime</w:t>
      </w:r>
      <w:proofErr w:type="spellEnd"/>
      <w:r w:rsidRPr="00106EF3">
        <w:rPr>
          <w:szCs w:val="24"/>
        </w:rPr>
        <w:t xml:space="preserve"> süreleri ilave bakıma eklenecektir. </w:t>
      </w:r>
    </w:p>
    <w:p w:rsidR="00106EF3" w:rsidRPr="00106EF3" w:rsidRDefault="00106EF3" w:rsidP="00106EF3">
      <w:pPr>
        <w:spacing w:line="240" w:lineRule="atLeast"/>
        <w:jc w:val="both"/>
        <w:rPr>
          <w:b/>
          <w:szCs w:val="24"/>
        </w:rPr>
      </w:pPr>
      <w:r w:rsidRPr="00106EF3">
        <w:rPr>
          <w:b/>
          <w:szCs w:val="24"/>
        </w:rPr>
        <w:t xml:space="preserve">5-CEZAİ DURUMLAR </w:t>
      </w:r>
    </w:p>
    <w:p w:rsidR="00106EF3" w:rsidRPr="00106EF3" w:rsidRDefault="00106EF3" w:rsidP="00106EF3">
      <w:pPr>
        <w:spacing w:line="240" w:lineRule="atLeast"/>
        <w:jc w:val="both"/>
        <w:rPr>
          <w:rFonts w:eastAsia="Calibri"/>
          <w:szCs w:val="24"/>
        </w:rPr>
      </w:pPr>
      <w:r w:rsidRPr="00106EF3">
        <w:rPr>
          <w:szCs w:val="24"/>
        </w:rPr>
        <w:t xml:space="preserve">6-İdare tarafından belirtilen süre uzatımı halleri hariç, iş zamanında bitirilmediği/ bakım-onarım hizmetinin yapılmadığı </w:t>
      </w:r>
      <w:proofErr w:type="gramStart"/>
      <w:r w:rsidRPr="00106EF3">
        <w:rPr>
          <w:szCs w:val="24"/>
        </w:rPr>
        <w:t>taktirde</w:t>
      </w:r>
      <w:proofErr w:type="gramEnd"/>
      <w:r w:rsidRPr="00106EF3">
        <w:rPr>
          <w:szCs w:val="24"/>
        </w:rPr>
        <w:t xml:space="preserve"> geçen her takvim günü için yükleniciye yapılacak ödemelerdin sözleşme bedeli üzerinden   % 1 oranında gecikme cezası kesilecektir. Kesilecek toplam ceza tutarı hiçbir şekilde ihale bedelini aşamaz</w:t>
      </w:r>
    </w:p>
    <w:p w:rsidR="00106EF3" w:rsidRPr="00106EF3" w:rsidRDefault="00106EF3" w:rsidP="00106EF3">
      <w:pPr>
        <w:pStyle w:val="AralkYok"/>
        <w:jc w:val="both"/>
        <w:rPr>
          <w:szCs w:val="24"/>
        </w:rPr>
      </w:pPr>
    </w:p>
    <w:p w:rsidR="00106EF3" w:rsidRPr="00106EF3" w:rsidRDefault="00106EF3" w:rsidP="00106EF3">
      <w:pPr>
        <w:jc w:val="both"/>
        <w:rPr>
          <w:b/>
          <w:szCs w:val="24"/>
        </w:rPr>
      </w:pPr>
      <w:r w:rsidRPr="00106EF3">
        <w:rPr>
          <w:b/>
          <w:szCs w:val="24"/>
        </w:rPr>
        <w:t>7-)</w:t>
      </w:r>
      <w:r w:rsidRPr="00106EF3">
        <w:rPr>
          <w:b/>
          <w:szCs w:val="24"/>
          <w:u w:val="single"/>
        </w:rPr>
        <w:t>İLAVELER VE DEĞİŞİKLİKLER</w:t>
      </w:r>
      <w:r w:rsidRPr="00106EF3">
        <w:rPr>
          <w:szCs w:val="24"/>
          <w:u w:val="single"/>
        </w:rPr>
        <w:t>:</w:t>
      </w:r>
      <w:r w:rsidRPr="00106EF3">
        <w:rPr>
          <w:szCs w:val="24"/>
        </w:rPr>
        <w:t xml:space="preserve"> Her periyodik bakım ve onarımın giderilmesinden sonra bu işlem </w:t>
      </w:r>
      <w:proofErr w:type="gramStart"/>
      <w:r w:rsidRPr="00106EF3">
        <w:rPr>
          <w:szCs w:val="24"/>
        </w:rPr>
        <w:t>belgelendirilmelidir , Her</w:t>
      </w:r>
      <w:proofErr w:type="gramEnd"/>
      <w:r w:rsidRPr="00106EF3">
        <w:rPr>
          <w:szCs w:val="24"/>
        </w:rPr>
        <w:t xml:space="preserve"> cihaz için  ayrı  bakım  evrakı  düzenlenecek ve 5(beş) iş günü içinde Çankırı Ağız ve Diş Sağlığı Merkezine teslim edilmelidir.</w:t>
      </w:r>
      <w:r w:rsidRPr="00106EF3">
        <w:rPr>
          <w:b/>
          <w:szCs w:val="24"/>
        </w:rPr>
        <w:t xml:space="preserve"> Teklifler bakım onarım hizmet alımı olarak verilecek olup, yedek parçalar hariç olacaktır. Yedek parça takılması veya alımı talep edilmesi durumunda İdarenin alıp yüklenici firmaya montajı için teslim etmesi gerekmektedir. (ACİL Durumlar hariç)</w:t>
      </w:r>
    </w:p>
    <w:p w:rsidR="00D15B51" w:rsidRPr="00106EF3" w:rsidRDefault="00D15B51" w:rsidP="00563AEE">
      <w:pPr>
        <w:spacing w:after="40" w:line="240" w:lineRule="atLeast"/>
        <w:jc w:val="center"/>
        <w:rPr>
          <w:szCs w:val="24"/>
        </w:rPr>
      </w:pPr>
    </w:p>
    <w:p w:rsidR="00D15B51" w:rsidRPr="00106EF3" w:rsidRDefault="00D15B51" w:rsidP="00563AEE">
      <w:pPr>
        <w:spacing w:after="40" w:line="240" w:lineRule="atLeast"/>
        <w:jc w:val="center"/>
        <w:rPr>
          <w:szCs w:val="24"/>
        </w:rPr>
      </w:pPr>
    </w:p>
    <w:p w:rsidR="00D15B51" w:rsidRPr="00106EF3" w:rsidRDefault="00D15B51" w:rsidP="00563AEE">
      <w:pPr>
        <w:spacing w:after="40" w:line="240" w:lineRule="atLeast"/>
        <w:jc w:val="center"/>
        <w:rPr>
          <w:szCs w:val="24"/>
        </w:rPr>
      </w:pPr>
    </w:p>
    <w:p w:rsidR="00F8487E" w:rsidRPr="00106EF3" w:rsidRDefault="00F8487E" w:rsidP="00563AEE">
      <w:pPr>
        <w:overflowPunct/>
        <w:autoSpaceDE/>
        <w:autoSpaceDN/>
        <w:adjustRightInd/>
        <w:ind w:left="90"/>
        <w:jc w:val="center"/>
        <w:textAlignment w:val="auto"/>
        <w:rPr>
          <w:b/>
          <w:color w:val="000000" w:themeColor="text1"/>
          <w:szCs w:val="24"/>
          <w:u w:val="single"/>
        </w:rPr>
      </w:pPr>
    </w:p>
    <w:sectPr w:rsidR="00F8487E" w:rsidRPr="00106EF3" w:rsidSect="001910F4">
      <w:footerReference w:type="default" r:id="rId8"/>
      <w:pgSz w:w="11906" w:h="16838"/>
      <w:pgMar w:top="284" w:right="707" w:bottom="426" w:left="720" w:header="70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FC" w:rsidRDefault="00E853FC" w:rsidP="00C73F31">
      <w:r>
        <w:separator/>
      </w:r>
    </w:p>
  </w:endnote>
  <w:endnote w:type="continuationSeparator" w:id="0">
    <w:p w:rsidR="00E853FC" w:rsidRDefault="00E853FC" w:rsidP="00C7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D8" w:rsidRDefault="00C421EA">
    <w:pPr>
      <w:pStyle w:val="Altbilgi"/>
      <w:jc w:val="right"/>
    </w:pPr>
    <w:r>
      <w:fldChar w:fldCharType="begin"/>
    </w:r>
    <w:r w:rsidR="001A24C8">
      <w:instrText>PAGE   \* MERGEFORMAT</w:instrText>
    </w:r>
    <w:r>
      <w:fldChar w:fldCharType="separate"/>
    </w:r>
    <w:r w:rsidR="00106EF3">
      <w:rPr>
        <w:noProof/>
      </w:rPr>
      <w:t>2</w:t>
    </w:r>
    <w:r>
      <w:fldChar w:fldCharType="end"/>
    </w:r>
  </w:p>
  <w:p w:rsidR="00DE25A3" w:rsidRPr="00FB6408" w:rsidRDefault="001A24C8" w:rsidP="00DE25A3">
    <w:pPr>
      <w:overflowPunct/>
      <w:textAlignment w:val="auto"/>
      <w:rPr>
        <w:sz w:val="22"/>
        <w:szCs w:val="22"/>
      </w:rPr>
    </w:pPr>
    <w:r>
      <w:rPr>
        <w:sz w:val="22"/>
        <w:szCs w:val="22"/>
      </w:rPr>
      <w:t>___________________________________________________________________________________________</w:t>
    </w:r>
    <w:r w:rsidRPr="00D56925">
      <w:rPr>
        <w:sz w:val="18"/>
        <w:szCs w:val="18"/>
      </w:rPr>
      <w:t xml:space="preserve">  </w:t>
    </w:r>
    <w:r>
      <w:rPr>
        <w:sz w:val="18"/>
        <w:szCs w:val="18"/>
      </w:rPr>
      <w:t xml:space="preserve">  </w:t>
    </w:r>
  </w:p>
  <w:p w:rsidR="00FA204F" w:rsidRPr="004C7824" w:rsidRDefault="001A24C8" w:rsidP="00FA204F">
    <w:pPr>
      <w:overflowPunct/>
      <w:textAlignment w:val="auto"/>
      <w:rPr>
        <w:sz w:val="16"/>
        <w:szCs w:val="16"/>
      </w:rPr>
    </w:pPr>
    <w:r>
      <w:rPr>
        <w:sz w:val="18"/>
        <w:szCs w:val="18"/>
      </w:rPr>
      <w:t xml:space="preserve"> </w:t>
    </w:r>
    <w:r w:rsidR="00FA204F" w:rsidRPr="004C7824">
      <w:rPr>
        <w:sz w:val="16"/>
        <w:szCs w:val="16"/>
      </w:rPr>
      <w:t xml:space="preserve">Çankırı Ağız ve Diş Sağlığı Merkezi                           /                                                                  </w:t>
    </w:r>
    <w:r w:rsidR="00FA204F">
      <w:rPr>
        <w:sz w:val="16"/>
        <w:szCs w:val="16"/>
      </w:rPr>
      <w:t xml:space="preserve">          </w:t>
    </w:r>
    <w:r w:rsidR="00FA204F" w:rsidRPr="004C7824">
      <w:rPr>
        <w:sz w:val="16"/>
        <w:szCs w:val="16"/>
      </w:rPr>
      <w:t xml:space="preserve">Satın Alma – Bilgi </w:t>
    </w:r>
    <w:proofErr w:type="gramStart"/>
    <w:r w:rsidR="00FA204F" w:rsidRPr="004C7824">
      <w:rPr>
        <w:sz w:val="16"/>
        <w:szCs w:val="16"/>
      </w:rPr>
      <w:t>için  :  T</w:t>
    </w:r>
    <w:proofErr w:type="gramEnd"/>
    <w:r w:rsidR="00FA204F" w:rsidRPr="004C7824">
      <w:rPr>
        <w:sz w:val="16"/>
        <w:szCs w:val="16"/>
      </w:rPr>
      <w:t>.ŞEN /V.H.K.İ.</w:t>
    </w:r>
  </w:p>
  <w:p w:rsidR="00FA204F" w:rsidRPr="004C7824" w:rsidRDefault="00FA204F" w:rsidP="00FA204F">
    <w:pPr>
      <w:overflowPunct/>
      <w:textAlignment w:val="auto"/>
      <w:rPr>
        <w:sz w:val="16"/>
        <w:szCs w:val="16"/>
      </w:rPr>
    </w:pPr>
    <w:r w:rsidRPr="004C7824">
      <w:rPr>
        <w:sz w:val="16"/>
        <w:szCs w:val="16"/>
      </w:rPr>
      <w:t xml:space="preserve"> Teklifler İçin </w:t>
    </w:r>
    <w:proofErr w:type="gramStart"/>
    <w:r w:rsidRPr="004C7824">
      <w:rPr>
        <w:sz w:val="16"/>
        <w:szCs w:val="16"/>
      </w:rPr>
      <w:t>Tel : 0</w:t>
    </w:r>
    <w:proofErr w:type="gramEnd"/>
    <w:r w:rsidRPr="004C7824">
      <w:rPr>
        <w:sz w:val="16"/>
        <w:szCs w:val="16"/>
      </w:rPr>
      <w:t>(376) 213 00 33 - 118  // Faks: (0 376) 213 00 35</w:t>
    </w:r>
    <w:r w:rsidRPr="004C7824">
      <w:rPr>
        <w:sz w:val="16"/>
        <w:szCs w:val="16"/>
      </w:rPr>
      <w:tab/>
    </w:r>
    <w:r>
      <w:rPr>
        <w:sz w:val="16"/>
        <w:szCs w:val="16"/>
      </w:rPr>
      <w:t xml:space="preserve">                     </w:t>
    </w:r>
    <w:r w:rsidRPr="004C7824">
      <w:rPr>
        <w:sz w:val="16"/>
        <w:szCs w:val="16"/>
      </w:rPr>
      <w:t xml:space="preserve">Teklifler İçin E-MAİL: </w:t>
    </w:r>
    <w:r w:rsidRPr="00DE2A3C">
      <w:rPr>
        <w:color w:val="FF0000"/>
        <w:sz w:val="18"/>
        <w:szCs w:val="18"/>
        <w:highlight w:val="yellow"/>
      </w:rPr>
      <w:t>cankiriadsm.stnalma@saglik.gov.tr</w:t>
    </w:r>
    <w:r w:rsidRPr="004C7824">
      <w:rPr>
        <w:sz w:val="16"/>
        <w:szCs w:val="16"/>
      </w:rPr>
      <w:t xml:space="preserve">                                                          </w:t>
    </w:r>
  </w:p>
  <w:p w:rsidR="00FA204F" w:rsidRDefault="00FA204F" w:rsidP="00FA204F">
    <w:pPr>
      <w:ind w:left="-180"/>
      <w:jc w:val="both"/>
      <w:rPr>
        <w:sz w:val="22"/>
        <w:szCs w:val="22"/>
      </w:rPr>
    </w:pPr>
  </w:p>
  <w:p w:rsidR="00DE25A3" w:rsidRPr="003A0685" w:rsidRDefault="00E853FC" w:rsidP="00FA204F">
    <w:pPr>
      <w:overflowPunct/>
      <w:textAlignment w:val="auto"/>
      <w:rPr>
        <w:sz w:val="18"/>
        <w:szCs w:val="18"/>
      </w:rPr>
    </w:pPr>
  </w:p>
  <w:p w:rsidR="00DE25A3" w:rsidRPr="00E5470D" w:rsidRDefault="00E853FC" w:rsidP="00DE25A3">
    <w:pPr>
      <w:pStyle w:val="AralkYok"/>
      <w:shd w:val="clear" w:color="auto" w:fill="FFFFFF"/>
      <w:jc w:val="center"/>
      <w:rPr>
        <w:rStyle w:val="SayfaNumaras"/>
        <w:b/>
      </w:rPr>
    </w:pPr>
  </w:p>
  <w:p w:rsidR="00BA17D8" w:rsidRPr="000C3E33" w:rsidRDefault="00E853FC" w:rsidP="006D2894">
    <w:pP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FC" w:rsidRDefault="00E853FC" w:rsidP="00C73F31">
      <w:r>
        <w:separator/>
      </w:r>
    </w:p>
  </w:footnote>
  <w:footnote w:type="continuationSeparator" w:id="0">
    <w:p w:rsidR="00E853FC" w:rsidRDefault="00E853FC" w:rsidP="00C7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B20"/>
    <w:multiLevelType w:val="hybridMultilevel"/>
    <w:tmpl w:val="4C8E6E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E34482"/>
    <w:multiLevelType w:val="hybridMultilevel"/>
    <w:tmpl w:val="E4BA370E"/>
    <w:lvl w:ilvl="0" w:tplc="B374DE86">
      <w:start w:val="1"/>
      <w:numFmt w:val="lowerLetter"/>
      <w:lvlText w:val="%1)"/>
      <w:lvlJc w:val="left"/>
      <w:pPr>
        <w:ind w:left="502" w:hanging="360"/>
      </w:pPr>
      <w:rPr>
        <w:rFonts w:hint="default"/>
        <w:b/>
        <w:color w:val="auto"/>
      </w:rPr>
    </w:lvl>
    <w:lvl w:ilvl="1" w:tplc="041F0019">
      <w:start w:val="1"/>
      <w:numFmt w:val="lowerLetter"/>
      <w:lvlText w:val="%2."/>
      <w:lvlJc w:val="left"/>
      <w:pPr>
        <w:ind w:left="866" w:hanging="360"/>
      </w:pPr>
    </w:lvl>
    <w:lvl w:ilvl="2" w:tplc="041F001B" w:tentative="1">
      <w:start w:val="1"/>
      <w:numFmt w:val="lowerRoman"/>
      <w:lvlText w:val="%3."/>
      <w:lvlJc w:val="right"/>
      <w:pPr>
        <w:ind w:left="1586" w:hanging="180"/>
      </w:pPr>
    </w:lvl>
    <w:lvl w:ilvl="3" w:tplc="041F000F" w:tentative="1">
      <w:start w:val="1"/>
      <w:numFmt w:val="decimal"/>
      <w:lvlText w:val="%4."/>
      <w:lvlJc w:val="left"/>
      <w:pPr>
        <w:ind w:left="2306" w:hanging="360"/>
      </w:pPr>
    </w:lvl>
    <w:lvl w:ilvl="4" w:tplc="041F0019" w:tentative="1">
      <w:start w:val="1"/>
      <w:numFmt w:val="lowerLetter"/>
      <w:lvlText w:val="%5."/>
      <w:lvlJc w:val="left"/>
      <w:pPr>
        <w:ind w:left="3026" w:hanging="360"/>
      </w:pPr>
    </w:lvl>
    <w:lvl w:ilvl="5" w:tplc="041F001B" w:tentative="1">
      <w:start w:val="1"/>
      <w:numFmt w:val="lowerRoman"/>
      <w:lvlText w:val="%6."/>
      <w:lvlJc w:val="right"/>
      <w:pPr>
        <w:ind w:left="3746" w:hanging="180"/>
      </w:pPr>
    </w:lvl>
    <w:lvl w:ilvl="6" w:tplc="041F000F" w:tentative="1">
      <w:start w:val="1"/>
      <w:numFmt w:val="decimal"/>
      <w:lvlText w:val="%7."/>
      <w:lvlJc w:val="left"/>
      <w:pPr>
        <w:ind w:left="4466" w:hanging="360"/>
      </w:pPr>
    </w:lvl>
    <w:lvl w:ilvl="7" w:tplc="041F0019" w:tentative="1">
      <w:start w:val="1"/>
      <w:numFmt w:val="lowerLetter"/>
      <w:lvlText w:val="%8."/>
      <w:lvlJc w:val="left"/>
      <w:pPr>
        <w:ind w:left="5186" w:hanging="360"/>
      </w:pPr>
    </w:lvl>
    <w:lvl w:ilvl="8" w:tplc="041F001B" w:tentative="1">
      <w:start w:val="1"/>
      <w:numFmt w:val="lowerRoman"/>
      <w:lvlText w:val="%9."/>
      <w:lvlJc w:val="right"/>
      <w:pPr>
        <w:ind w:left="5906" w:hanging="180"/>
      </w:pPr>
    </w:lvl>
  </w:abstractNum>
  <w:abstractNum w:abstractNumId="2">
    <w:nsid w:val="037A0946"/>
    <w:multiLevelType w:val="hybridMultilevel"/>
    <w:tmpl w:val="D5024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186BCE"/>
    <w:multiLevelType w:val="multilevel"/>
    <w:tmpl w:val="2F3A3BA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0A4D6B"/>
    <w:multiLevelType w:val="hybridMultilevel"/>
    <w:tmpl w:val="78560F70"/>
    <w:lvl w:ilvl="0" w:tplc="09242450">
      <w:start w:val="1"/>
      <w:numFmt w:val="decimal"/>
      <w:suff w:val="space"/>
      <w:lvlText w:val="%1."/>
      <w:lvlJc w:val="left"/>
      <w:pPr>
        <w:ind w:left="284" w:firstLine="76"/>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26C04AC8"/>
    <w:multiLevelType w:val="hybridMultilevel"/>
    <w:tmpl w:val="98F6AD0A"/>
    <w:lvl w:ilvl="0" w:tplc="FC1A030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60343E"/>
    <w:multiLevelType w:val="hybridMultilevel"/>
    <w:tmpl w:val="B5E46196"/>
    <w:lvl w:ilvl="0" w:tplc="34EA4F70">
      <w:start w:val="1"/>
      <w:numFmt w:val="lowerLetter"/>
      <w:lvlText w:val="%1)"/>
      <w:lvlJc w:val="left"/>
      <w:pPr>
        <w:ind w:left="171" w:hanging="677"/>
        <w:jc w:val="right"/>
      </w:pPr>
      <w:rPr>
        <w:rFonts w:hint="default"/>
        <w:spacing w:val="-1"/>
        <w:w w:val="106"/>
      </w:rPr>
    </w:lvl>
    <w:lvl w:ilvl="1" w:tplc="0CA68A9E">
      <w:numFmt w:val="bullet"/>
      <w:lvlText w:val="•"/>
      <w:lvlJc w:val="left"/>
      <w:pPr>
        <w:ind w:left="1132" w:hanging="677"/>
      </w:pPr>
      <w:rPr>
        <w:rFonts w:hint="default"/>
      </w:rPr>
    </w:lvl>
    <w:lvl w:ilvl="2" w:tplc="78024534">
      <w:numFmt w:val="bullet"/>
      <w:lvlText w:val="•"/>
      <w:lvlJc w:val="left"/>
      <w:pPr>
        <w:ind w:left="2084" w:hanging="677"/>
      </w:pPr>
      <w:rPr>
        <w:rFonts w:hint="default"/>
      </w:rPr>
    </w:lvl>
    <w:lvl w:ilvl="3" w:tplc="719846D2">
      <w:numFmt w:val="bullet"/>
      <w:lvlText w:val="•"/>
      <w:lvlJc w:val="left"/>
      <w:pPr>
        <w:ind w:left="3037" w:hanging="677"/>
      </w:pPr>
      <w:rPr>
        <w:rFonts w:hint="default"/>
      </w:rPr>
    </w:lvl>
    <w:lvl w:ilvl="4" w:tplc="4288B98E">
      <w:numFmt w:val="bullet"/>
      <w:lvlText w:val="•"/>
      <w:lvlJc w:val="left"/>
      <w:pPr>
        <w:ind w:left="3989" w:hanging="677"/>
      </w:pPr>
      <w:rPr>
        <w:rFonts w:hint="default"/>
      </w:rPr>
    </w:lvl>
    <w:lvl w:ilvl="5" w:tplc="1E4EE86E">
      <w:numFmt w:val="bullet"/>
      <w:lvlText w:val="•"/>
      <w:lvlJc w:val="left"/>
      <w:pPr>
        <w:ind w:left="4942" w:hanging="677"/>
      </w:pPr>
      <w:rPr>
        <w:rFonts w:hint="default"/>
      </w:rPr>
    </w:lvl>
    <w:lvl w:ilvl="6" w:tplc="521A2052">
      <w:numFmt w:val="bullet"/>
      <w:lvlText w:val="•"/>
      <w:lvlJc w:val="left"/>
      <w:pPr>
        <w:ind w:left="5894" w:hanging="677"/>
      </w:pPr>
      <w:rPr>
        <w:rFonts w:hint="default"/>
      </w:rPr>
    </w:lvl>
    <w:lvl w:ilvl="7" w:tplc="4A10CABA">
      <w:numFmt w:val="bullet"/>
      <w:lvlText w:val="•"/>
      <w:lvlJc w:val="left"/>
      <w:pPr>
        <w:ind w:left="6846" w:hanging="677"/>
      </w:pPr>
      <w:rPr>
        <w:rFonts w:hint="default"/>
      </w:rPr>
    </w:lvl>
    <w:lvl w:ilvl="8" w:tplc="F16C6FFE">
      <w:numFmt w:val="bullet"/>
      <w:lvlText w:val="•"/>
      <w:lvlJc w:val="left"/>
      <w:pPr>
        <w:ind w:left="7799" w:hanging="677"/>
      </w:pPr>
      <w:rPr>
        <w:rFonts w:hint="default"/>
      </w:rPr>
    </w:lvl>
  </w:abstractNum>
  <w:abstractNum w:abstractNumId="7">
    <w:nsid w:val="2AB35BFC"/>
    <w:multiLevelType w:val="hybridMultilevel"/>
    <w:tmpl w:val="35BCB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61374D"/>
    <w:multiLevelType w:val="hybridMultilevel"/>
    <w:tmpl w:val="AAD2D0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4345CB"/>
    <w:multiLevelType w:val="hybridMultilevel"/>
    <w:tmpl w:val="0F20C506"/>
    <w:lvl w:ilvl="0" w:tplc="84E8546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D25474"/>
    <w:multiLevelType w:val="multilevel"/>
    <w:tmpl w:val="37121A5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9762FD"/>
    <w:multiLevelType w:val="hybridMultilevel"/>
    <w:tmpl w:val="39723510"/>
    <w:lvl w:ilvl="0" w:tplc="BB680048">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4514D91"/>
    <w:multiLevelType w:val="hybridMultilevel"/>
    <w:tmpl w:val="FEB06426"/>
    <w:lvl w:ilvl="0" w:tplc="76925A4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390D66"/>
    <w:multiLevelType w:val="hybridMultilevel"/>
    <w:tmpl w:val="A8740932"/>
    <w:lvl w:ilvl="0" w:tplc="0F1E40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9845D3"/>
    <w:multiLevelType w:val="multilevel"/>
    <w:tmpl w:val="E07C9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D16490"/>
    <w:multiLevelType w:val="hybridMultilevel"/>
    <w:tmpl w:val="62303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0BC1D1E"/>
    <w:multiLevelType w:val="hybridMultilevel"/>
    <w:tmpl w:val="A1ACC6F6"/>
    <w:lvl w:ilvl="0" w:tplc="C7DA94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347984"/>
    <w:multiLevelType w:val="hybridMultilevel"/>
    <w:tmpl w:val="402EAB90"/>
    <w:lvl w:ilvl="0" w:tplc="041F000F">
      <w:start w:val="1"/>
      <w:numFmt w:val="decimal"/>
      <w:lvlText w:val="%1."/>
      <w:lvlJc w:val="left"/>
      <w:pPr>
        <w:ind w:left="720" w:hanging="360"/>
      </w:pPr>
    </w:lvl>
    <w:lvl w:ilvl="1" w:tplc="23782F38">
      <w:numFmt w:val="bullet"/>
      <w:lvlText w:val="·"/>
      <w:lvlJc w:val="left"/>
      <w:pPr>
        <w:ind w:left="502"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4F9C5D57"/>
    <w:multiLevelType w:val="hybridMultilevel"/>
    <w:tmpl w:val="834EB19C"/>
    <w:lvl w:ilvl="0" w:tplc="55B8069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08E3014"/>
    <w:multiLevelType w:val="hybridMultilevel"/>
    <w:tmpl w:val="46BAA4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396600"/>
    <w:multiLevelType w:val="multilevel"/>
    <w:tmpl w:val="D9A2C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4C792C"/>
    <w:multiLevelType w:val="hybridMultilevel"/>
    <w:tmpl w:val="D422D1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6628E2"/>
    <w:multiLevelType w:val="hybridMultilevel"/>
    <w:tmpl w:val="219A95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ACC5E0A"/>
    <w:multiLevelType w:val="hybridMultilevel"/>
    <w:tmpl w:val="B0AC45A6"/>
    <w:lvl w:ilvl="0" w:tplc="D6CCE6F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CCF159B"/>
    <w:multiLevelType w:val="hybridMultilevel"/>
    <w:tmpl w:val="0DFA9E08"/>
    <w:lvl w:ilvl="0" w:tplc="696CC46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5B4FE5"/>
    <w:multiLevelType w:val="hybridMultilevel"/>
    <w:tmpl w:val="5B78634C"/>
    <w:lvl w:ilvl="0" w:tplc="3F18F01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59652D3"/>
    <w:multiLevelType w:val="hybridMultilevel"/>
    <w:tmpl w:val="BAACED02"/>
    <w:lvl w:ilvl="0" w:tplc="B5F03F5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8954F66"/>
    <w:multiLevelType w:val="hybridMultilevel"/>
    <w:tmpl w:val="1D2476B8"/>
    <w:lvl w:ilvl="0" w:tplc="7C4A8BB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79340F66"/>
    <w:multiLevelType w:val="hybridMultilevel"/>
    <w:tmpl w:val="5B461300"/>
    <w:lvl w:ilvl="0" w:tplc="6B12EC9E">
      <w:start w:val="1"/>
      <w:numFmt w:val="lowerLetter"/>
      <w:lvlText w:val="%1)"/>
      <w:lvlJc w:val="left"/>
      <w:pPr>
        <w:ind w:left="262" w:hanging="672"/>
      </w:pPr>
      <w:rPr>
        <w:rFonts w:ascii="Times New Roman" w:eastAsia="Times New Roman" w:hAnsi="Times New Roman" w:cs="Times New Roman" w:hint="default"/>
        <w:color w:val="000000" w:themeColor="text1"/>
        <w:spacing w:val="-1"/>
        <w:w w:val="102"/>
        <w:sz w:val="21"/>
        <w:szCs w:val="21"/>
      </w:rPr>
    </w:lvl>
    <w:lvl w:ilvl="1" w:tplc="93F6AB92">
      <w:numFmt w:val="bullet"/>
      <w:lvlText w:val="•"/>
      <w:lvlJc w:val="left"/>
      <w:pPr>
        <w:ind w:left="1204" w:hanging="672"/>
      </w:pPr>
      <w:rPr>
        <w:rFonts w:hint="default"/>
      </w:rPr>
    </w:lvl>
    <w:lvl w:ilvl="2" w:tplc="B3961A32">
      <w:numFmt w:val="bullet"/>
      <w:lvlText w:val="•"/>
      <w:lvlJc w:val="left"/>
      <w:pPr>
        <w:ind w:left="2148" w:hanging="672"/>
      </w:pPr>
      <w:rPr>
        <w:rFonts w:hint="default"/>
      </w:rPr>
    </w:lvl>
    <w:lvl w:ilvl="3" w:tplc="535EBB14">
      <w:numFmt w:val="bullet"/>
      <w:lvlText w:val="•"/>
      <w:lvlJc w:val="left"/>
      <w:pPr>
        <w:ind w:left="3093" w:hanging="672"/>
      </w:pPr>
      <w:rPr>
        <w:rFonts w:hint="default"/>
      </w:rPr>
    </w:lvl>
    <w:lvl w:ilvl="4" w:tplc="76EA64C6">
      <w:numFmt w:val="bullet"/>
      <w:lvlText w:val="•"/>
      <w:lvlJc w:val="left"/>
      <w:pPr>
        <w:ind w:left="4037" w:hanging="672"/>
      </w:pPr>
      <w:rPr>
        <w:rFonts w:hint="default"/>
      </w:rPr>
    </w:lvl>
    <w:lvl w:ilvl="5" w:tplc="9AD8C68E">
      <w:numFmt w:val="bullet"/>
      <w:lvlText w:val="•"/>
      <w:lvlJc w:val="left"/>
      <w:pPr>
        <w:ind w:left="4982" w:hanging="672"/>
      </w:pPr>
      <w:rPr>
        <w:rFonts w:hint="default"/>
      </w:rPr>
    </w:lvl>
    <w:lvl w:ilvl="6" w:tplc="EC8E94C4">
      <w:numFmt w:val="bullet"/>
      <w:lvlText w:val="•"/>
      <w:lvlJc w:val="left"/>
      <w:pPr>
        <w:ind w:left="5926" w:hanging="672"/>
      </w:pPr>
      <w:rPr>
        <w:rFonts w:hint="default"/>
      </w:rPr>
    </w:lvl>
    <w:lvl w:ilvl="7" w:tplc="94782F8C">
      <w:numFmt w:val="bullet"/>
      <w:lvlText w:val="•"/>
      <w:lvlJc w:val="left"/>
      <w:pPr>
        <w:ind w:left="6870" w:hanging="672"/>
      </w:pPr>
      <w:rPr>
        <w:rFonts w:hint="default"/>
      </w:rPr>
    </w:lvl>
    <w:lvl w:ilvl="8" w:tplc="5EBA6CCC">
      <w:numFmt w:val="bullet"/>
      <w:lvlText w:val="•"/>
      <w:lvlJc w:val="left"/>
      <w:pPr>
        <w:ind w:left="7815" w:hanging="672"/>
      </w:pPr>
      <w:rPr>
        <w:rFonts w:hint="default"/>
      </w:rPr>
    </w:lvl>
  </w:abstractNum>
  <w:abstractNum w:abstractNumId="29">
    <w:nsid w:val="7A2D5179"/>
    <w:multiLevelType w:val="hybridMultilevel"/>
    <w:tmpl w:val="2D40460E"/>
    <w:lvl w:ilvl="0" w:tplc="F230A482">
      <w:start w:val="2"/>
      <w:numFmt w:val="lowerLetter"/>
      <w:lvlText w:val="%1)"/>
      <w:lvlJc w:val="left"/>
      <w:pPr>
        <w:ind w:left="145" w:hanging="665"/>
      </w:pPr>
      <w:rPr>
        <w:rFonts w:ascii="Times New Roman" w:eastAsia="Times New Roman" w:hAnsi="Times New Roman" w:cs="Times New Roman" w:hint="default"/>
        <w:color w:val="000000" w:themeColor="text1"/>
        <w:w w:val="99"/>
        <w:sz w:val="21"/>
        <w:szCs w:val="21"/>
      </w:rPr>
    </w:lvl>
    <w:lvl w:ilvl="1" w:tplc="94B2D7DA">
      <w:numFmt w:val="bullet"/>
      <w:lvlText w:val="•"/>
      <w:lvlJc w:val="left"/>
      <w:pPr>
        <w:ind w:left="1096" w:hanging="665"/>
      </w:pPr>
      <w:rPr>
        <w:rFonts w:hint="default"/>
      </w:rPr>
    </w:lvl>
    <w:lvl w:ilvl="2" w:tplc="4AC0079E">
      <w:numFmt w:val="bullet"/>
      <w:lvlText w:val="•"/>
      <w:lvlJc w:val="left"/>
      <w:pPr>
        <w:ind w:left="2052" w:hanging="665"/>
      </w:pPr>
      <w:rPr>
        <w:rFonts w:hint="default"/>
      </w:rPr>
    </w:lvl>
    <w:lvl w:ilvl="3" w:tplc="93361D84">
      <w:numFmt w:val="bullet"/>
      <w:lvlText w:val="•"/>
      <w:lvlJc w:val="left"/>
      <w:pPr>
        <w:ind w:left="3009" w:hanging="665"/>
      </w:pPr>
      <w:rPr>
        <w:rFonts w:hint="default"/>
      </w:rPr>
    </w:lvl>
    <w:lvl w:ilvl="4" w:tplc="94BC8A6C">
      <w:numFmt w:val="bullet"/>
      <w:lvlText w:val="•"/>
      <w:lvlJc w:val="left"/>
      <w:pPr>
        <w:ind w:left="3965" w:hanging="665"/>
      </w:pPr>
      <w:rPr>
        <w:rFonts w:hint="default"/>
      </w:rPr>
    </w:lvl>
    <w:lvl w:ilvl="5" w:tplc="E8C0CA5C">
      <w:numFmt w:val="bullet"/>
      <w:lvlText w:val="•"/>
      <w:lvlJc w:val="left"/>
      <w:pPr>
        <w:ind w:left="4922" w:hanging="665"/>
      </w:pPr>
      <w:rPr>
        <w:rFonts w:hint="default"/>
      </w:rPr>
    </w:lvl>
    <w:lvl w:ilvl="6" w:tplc="B04273FC">
      <w:numFmt w:val="bullet"/>
      <w:lvlText w:val="•"/>
      <w:lvlJc w:val="left"/>
      <w:pPr>
        <w:ind w:left="5878" w:hanging="665"/>
      </w:pPr>
      <w:rPr>
        <w:rFonts w:hint="default"/>
      </w:rPr>
    </w:lvl>
    <w:lvl w:ilvl="7" w:tplc="18D858F2">
      <w:numFmt w:val="bullet"/>
      <w:lvlText w:val="•"/>
      <w:lvlJc w:val="left"/>
      <w:pPr>
        <w:ind w:left="6834" w:hanging="665"/>
      </w:pPr>
      <w:rPr>
        <w:rFonts w:hint="default"/>
      </w:rPr>
    </w:lvl>
    <w:lvl w:ilvl="8" w:tplc="B12C6EBE">
      <w:numFmt w:val="bullet"/>
      <w:lvlText w:val="•"/>
      <w:lvlJc w:val="left"/>
      <w:pPr>
        <w:ind w:left="7791" w:hanging="665"/>
      </w:pPr>
      <w:rPr>
        <w:rFonts w:hint="default"/>
      </w:rPr>
    </w:lvl>
  </w:abstractNum>
  <w:abstractNum w:abstractNumId="30">
    <w:nsid w:val="7E9275D3"/>
    <w:multiLevelType w:val="hybridMultilevel"/>
    <w:tmpl w:val="1CE86F7C"/>
    <w:lvl w:ilvl="0" w:tplc="7EFAB01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8"/>
  </w:num>
  <w:num w:numId="3">
    <w:abstractNumId w:val="5"/>
  </w:num>
  <w:num w:numId="4">
    <w:abstractNumId w:val="24"/>
  </w:num>
  <w:num w:numId="5">
    <w:abstractNumId w:val="16"/>
  </w:num>
  <w:num w:numId="6">
    <w:abstractNumId w:val="13"/>
  </w:num>
  <w:num w:numId="7">
    <w:abstractNumId w:val="26"/>
  </w:num>
  <w:num w:numId="8">
    <w:abstractNumId w:val="12"/>
  </w:num>
  <w:num w:numId="9">
    <w:abstractNumId w:val="25"/>
  </w:num>
  <w:num w:numId="10">
    <w:abstractNumId w:val="9"/>
  </w:num>
  <w:num w:numId="11">
    <w:abstractNumId w:val="30"/>
  </w:num>
  <w:num w:numId="12">
    <w:abstractNumId w:val="23"/>
  </w:num>
  <w:num w:numId="13">
    <w:abstractNumId w:val="4"/>
  </w:num>
  <w:num w:numId="14">
    <w:abstractNumId w:val="15"/>
  </w:num>
  <w:num w:numId="15">
    <w:abstractNumId w:val="1"/>
  </w:num>
  <w:num w:numId="16">
    <w:abstractNumId w:val="27"/>
  </w:num>
  <w:num w:numId="17">
    <w:abstractNumId w:val="7"/>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21"/>
  </w:num>
  <w:num w:numId="22">
    <w:abstractNumId w:val="22"/>
  </w:num>
  <w:num w:numId="23">
    <w:abstractNumId w:val="0"/>
  </w:num>
  <w:num w:numId="24">
    <w:abstractNumId w:val="2"/>
  </w:num>
  <w:num w:numId="25">
    <w:abstractNumId w:val="3"/>
  </w:num>
  <w:num w:numId="26">
    <w:abstractNumId w:val="10"/>
  </w:num>
  <w:num w:numId="27">
    <w:abstractNumId w:val="19"/>
  </w:num>
  <w:num w:numId="28">
    <w:abstractNumId w:val="8"/>
  </w:num>
  <w:num w:numId="29">
    <w:abstractNumId w:val="28"/>
  </w:num>
  <w:num w:numId="30">
    <w:abstractNumId w:val="6"/>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3FB5"/>
    <w:rsid w:val="000043E1"/>
    <w:rsid w:val="00014F63"/>
    <w:rsid w:val="00015A7B"/>
    <w:rsid w:val="000201DE"/>
    <w:rsid w:val="00022114"/>
    <w:rsid w:val="0002262A"/>
    <w:rsid w:val="000308E2"/>
    <w:rsid w:val="00030931"/>
    <w:rsid w:val="00067391"/>
    <w:rsid w:val="00106EF3"/>
    <w:rsid w:val="001220FB"/>
    <w:rsid w:val="0013779F"/>
    <w:rsid w:val="001841B8"/>
    <w:rsid w:val="001910F4"/>
    <w:rsid w:val="001A24C8"/>
    <w:rsid w:val="001A32EC"/>
    <w:rsid w:val="001A69CE"/>
    <w:rsid w:val="001B4000"/>
    <w:rsid w:val="001E1831"/>
    <w:rsid w:val="001F2EE7"/>
    <w:rsid w:val="00204FD3"/>
    <w:rsid w:val="00210903"/>
    <w:rsid w:val="00212267"/>
    <w:rsid w:val="00215014"/>
    <w:rsid w:val="00280B03"/>
    <w:rsid w:val="002A3389"/>
    <w:rsid w:val="002C707A"/>
    <w:rsid w:val="002D7C28"/>
    <w:rsid w:val="002F438C"/>
    <w:rsid w:val="0035549B"/>
    <w:rsid w:val="0035692D"/>
    <w:rsid w:val="00361684"/>
    <w:rsid w:val="00374AA7"/>
    <w:rsid w:val="0038578F"/>
    <w:rsid w:val="0040536A"/>
    <w:rsid w:val="00414B7A"/>
    <w:rsid w:val="004231F1"/>
    <w:rsid w:val="00436D10"/>
    <w:rsid w:val="004825C1"/>
    <w:rsid w:val="0048782D"/>
    <w:rsid w:val="004D7C03"/>
    <w:rsid w:val="0053789D"/>
    <w:rsid w:val="00563AEE"/>
    <w:rsid w:val="00567D3B"/>
    <w:rsid w:val="00567E3F"/>
    <w:rsid w:val="00585704"/>
    <w:rsid w:val="005E7B14"/>
    <w:rsid w:val="005F2341"/>
    <w:rsid w:val="005F3F1F"/>
    <w:rsid w:val="00610AFD"/>
    <w:rsid w:val="0062337C"/>
    <w:rsid w:val="00643447"/>
    <w:rsid w:val="00650940"/>
    <w:rsid w:val="006559CB"/>
    <w:rsid w:val="00676635"/>
    <w:rsid w:val="006A4E29"/>
    <w:rsid w:val="006D7ADD"/>
    <w:rsid w:val="007025A5"/>
    <w:rsid w:val="00723F77"/>
    <w:rsid w:val="007A0FE3"/>
    <w:rsid w:val="007C1537"/>
    <w:rsid w:val="00806169"/>
    <w:rsid w:val="00843D28"/>
    <w:rsid w:val="008625BA"/>
    <w:rsid w:val="008E2A83"/>
    <w:rsid w:val="008F17AD"/>
    <w:rsid w:val="008F23CC"/>
    <w:rsid w:val="00912F3B"/>
    <w:rsid w:val="00951213"/>
    <w:rsid w:val="0095599F"/>
    <w:rsid w:val="009671C5"/>
    <w:rsid w:val="00975CB0"/>
    <w:rsid w:val="0098330F"/>
    <w:rsid w:val="00993354"/>
    <w:rsid w:val="009B45C4"/>
    <w:rsid w:val="009D1045"/>
    <w:rsid w:val="009E4B5B"/>
    <w:rsid w:val="009F42F9"/>
    <w:rsid w:val="009F5A8C"/>
    <w:rsid w:val="00A10CF8"/>
    <w:rsid w:val="00A43BCE"/>
    <w:rsid w:val="00A53146"/>
    <w:rsid w:val="00A575CD"/>
    <w:rsid w:val="00A74409"/>
    <w:rsid w:val="00A77AB3"/>
    <w:rsid w:val="00AA710E"/>
    <w:rsid w:val="00AC3969"/>
    <w:rsid w:val="00B05CCB"/>
    <w:rsid w:val="00B33866"/>
    <w:rsid w:val="00BB6C30"/>
    <w:rsid w:val="00BC3FB5"/>
    <w:rsid w:val="00C421EA"/>
    <w:rsid w:val="00C73F31"/>
    <w:rsid w:val="00C86F68"/>
    <w:rsid w:val="00CA3F91"/>
    <w:rsid w:val="00CB7CBC"/>
    <w:rsid w:val="00CC345B"/>
    <w:rsid w:val="00CC7DA5"/>
    <w:rsid w:val="00CE5A0E"/>
    <w:rsid w:val="00D15B51"/>
    <w:rsid w:val="00D24EE7"/>
    <w:rsid w:val="00D40BB1"/>
    <w:rsid w:val="00D7729E"/>
    <w:rsid w:val="00DA3F3A"/>
    <w:rsid w:val="00DB4DDB"/>
    <w:rsid w:val="00DF2CC1"/>
    <w:rsid w:val="00E05348"/>
    <w:rsid w:val="00E13C78"/>
    <w:rsid w:val="00E2122F"/>
    <w:rsid w:val="00E255B7"/>
    <w:rsid w:val="00E278E6"/>
    <w:rsid w:val="00E57310"/>
    <w:rsid w:val="00E574FD"/>
    <w:rsid w:val="00E801D3"/>
    <w:rsid w:val="00E853FC"/>
    <w:rsid w:val="00EB28E4"/>
    <w:rsid w:val="00EB36D9"/>
    <w:rsid w:val="00ED2C7E"/>
    <w:rsid w:val="00F019D8"/>
    <w:rsid w:val="00F6442F"/>
    <w:rsid w:val="00F74AF2"/>
    <w:rsid w:val="00F768F9"/>
    <w:rsid w:val="00F8487E"/>
    <w:rsid w:val="00FA204F"/>
    <w:rsid w:val="00FC70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link w:val="Balk1Char"/>
    <w:uiPriority w:val="9"/>
    <w:qFormat/>
    <w:rsid w:val="00563AEE"/>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C3FB5"/>
    <w:pPr>
      <w:tabs>
        <w:tab w:val="center" w:pos="4536"/>
        <w:tab w:val="right" w:pos="9072"/>
      </w:tabs>
    </w:pPr>
  </w:style>
  <w:style w:type="character" w:customStyle="1" w:styleId="AltbilgiChar">
    <w:name w:val="Altbilgi Char"/>
    <w:basedOn w:val="VarsaylanParagrafYazTipi"/>
    <w:link w:val="Altbilgi"/>
    <w:uiPriority w:val="99"/>
    <w:rsid w:val="00BC3FB5"/>
    <w:rPr>
      <w:rFonts w:ascii="Times New Roman" w:eastAsia="Times New Roman" w:hAnsi="Times New Roman" w:cs="Times New Roman"/>
      <w:sz w:val="24"/>
      <w:szCs w:val="20"/>
    </w:rPr>
  </w:style>
  <w:style w:type="paragraph" w:styleId="AralkYok">
    <w:name w:val="No Spacing"/>
    <w:link w:val="AralkYokChar"/>
    <w:uiPriority w:val="1"/>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AralkYokChar">
    <w:name w:val="Aralık Yok Char"/>
    <w:basedOn w:val="VarsaylanParagrafYazTipi"/>
    <w:link w:val="AralkYok"/>
    <w:uiPriority w:val="1"/>
    <w:rsid w:val="00BC3FB5"/>
    <w:rPr>
      <w:rFonts w:ascii="Times New Roman" w:eastAsia="Times New Roman" w:hAnsi="Times New Roman" w:cs="Times New Roman"/>
      <w:sz w:val="24"/>
      <w:szCs w:val="20"/>
      <w:lang w:eastAsia="tr-TR"/>
    </w:rPr>
  </w:style>
  <w:style w:type="character" w:styleId="SayfaNumaras">
    <w:name w:val="page number"/>
    <w:basedOn w:val="VarsaylanParagrafYazTipi"/>
    <w:rsid w:val="00BC3FB5"/>
  </w:style>
  <w:style w:type="paragraph" w:styleId="BalonMetni">
    <w:name w:val="Balloon Text"/>
    <w:basedOn w:val="Normal"/>
    <w:link w:val="BalonMetniChar"/>
    <w:uiPriority w:val="99"/>
    <w:semiHidden/>
    <w:unhideWhenUsed/>
    <w:rsid w:val="00BC3FB5"/>
    <w:rPr>
      <w:rFonts w:ascii="Tahoma" w:hAnsi="Tahoma" w:cs="Tahoma"/>
      <w:sz w:val="16"/>
      <w:szCs w:val="16"/>
    </w:rPr>
  </w:style>
  <w:style w:type="character" w:customStyle="1" w:styleId="BalonMetniChar">
    <w:name w:val="Balon Metni Char"/>
    <w:basedOn w:val="VarsaylanParagrafYazTipi"/>
    <w:link w:val="BalonMetni"/>
    <w:uiPriority w:val="99"/>
    <w:semiHidden/>
    <w:rsid w:val="00BC3FB5"/>
    <w:rPr>
      <w:rFonts w:ascii="Tahoma" w:eastAsia="Times New Roman" w:hAnsi="Tahoma" w:cs="Tahoma"/>
      <w:sz w:val="16"/>
      <w:szCs w:val="16"/>
      <w:lang w:eastAsia="tr-TR"/>
    </w:rPr>
  </w:style>
  <w:style w:type="character" w:customStyle="1" w:styleId="aciklama">
    <w:name w:val="aciklama"/>
    <w:basedOn w:val="VarsaylanParagrafYazTipi"/>
    <w:rsid w:val="007A0FE3"/>
  </w:style>
  <w:style w:type="paragraph" w:styleId="stbilgi">
    <w:name w:val="header"/>
    <w:basedOn w:val="Normal"/>
    <w:link w:val="stbilgiChar"/>
    <w:uiPriority w:val="99"/>
    <w:semiHidden/>
    <w:unhideWhenUsed/>
    <w:rsid w:val="00FA204F"/>
    <w:pPr>
      <w:tabs>
        <w:tab w:val="center" w:pos="4536"/>
        <w:tab w:val="right" w:pos="9072"/>
      </w:tabs>
    </w:pPr>
  </w:style>
  <w:style w:type="character" w:customStyle="1" w:styleId="stbilgiChar">
    <w:name w:val="Üstbilgi Char"/>
    <w:basedOn w:val="VarsaylanParagrafYazTipi"/>
    <w:link w:val="stbilgi"/>
    <w:uiPriority w:val="99"/>
    <w:semiHidden/>
    <w:rsid w:val="00FA204F"/>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4D7C03"/>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stil">
    <w:name w:val="stil"/>
    <w:basedOn w:val="Normal"/>
    <w:rsid w:val="004D7C03"/>
    <w:pPr>
      <w:overflowPunct/>
      <w:autoSpaceDE/>
      <w:autoSpaceDN/>
      <w:adjustRightInd/>
      <w:spacing w:before="100" w:beforeAutospacing="1" w:after="100" w:afterAutospacing="1"/>
      <w:textAlignment w:val="auto"/>
    </w:pPr>
    <w:rPr>
      <w:szCs w:val="24"/>
    </w:rPr>
  </w:style>
  <w:style w:type="paragraph" w:styleId="GvdeMetni">
    <w:name w:val="Body Text"/>
    <w:basedOn w:val="Normal"/>
    <w:link w:val="GvdeMetniChar"/>
    <w:uiPriority w:val="99"/>
    <w:unhideWhenUsed/>
    <w:rsid w:val="004D7C03"/>
    <w:pPr>
      <w:overflowPunct/>
      <w:autoSpaceDE/>
      <w:autoSpaceDN/>
      <w:adjustRightInd/>
      <w:spacing w:after="120" w:line="276" w:lineRule="auto"/>
      <w:textAlignment w:val="auto"/>
    </w:pPr>
    <w:rPr>
      <w:rFonts w:asciiTheme="minorHAnsi" w:eastAsiaTheme="minorEastAsia" w:hAnsiTheme="minorHAnsi" w:cstheme="minorBidi"/>
      <w:sz w:val="22"/>
      <w:szCs w:val="22"/>
    </w:rPr>
  </w:style>
  <w:style w:type="character" w:customStyle="1" w:styleId="GvdeMetniChar">
    <w:name w:val="Gövde Metni Char"/>
    <w:basedOn w:val="VarsaylanParagrafYazTipi"/>
    <w:link w:val="GvdeMetni"/>
    <w:uiPriority w:val="99"/>
    <w:rsid w:val="004D7C03"/>
    <w:rPr>
      <w:rFonts w:eastAsiaTheme="minorEastAsia"/>
      <w:lang w:eastAsia="tr-TR"/>
    </w:rPr>
  </w:style>
  <w:style w:type="paragraph" w:styleId="GvdeMetniGirintisi2">
    <w:name w:val="Body Text Indent 2"/>
    <w:basedOn w:val="Normal"/>
    <w:link w:val="GvdeMetniGirintisi2Char"/>
    <w:uiPriority w:val="99"/>
    <w:semiHidden/>
    <w:unhideWhenUsed/>
    <w:rsid w:val="00374AA7"/>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74AA7"/>
    <w:rPr>
      <w:rFonts w:ascii="Times New Roman" w:eastAsia="Times New Roman" w:hAnsi="Times New Roman" w:cs="Times New Roman"/>
      <w:sz w:val="24"/>
      <w:szCs w:val="20"/>
      <w:lang w:eastAsia="tr-TR"/>
    </w:rPr>
  </w:style>
  <w:style w:type="paragraph" w:styleId="DzMetin">
    <w:name w:val="Plain Text"/>
    <w:basedOn w:val="Normal"/>
    <w:link w:val="DzMetinChar"/>
    <w:uiPriority w:val="99"/>
    <w:rsid w:val="00374AA7"/>
    <w:pPr>
      <w:overflowPunct/>
      <w:autoSpaceDE/>
      <w:autoSpaceDN/>
      <w:adjustRightInd/>
      <w:textAlignment w:val="auto"/>
    </w:pPr>
    <w:rPr>
      <w:rFonts w:ascii="Courier New" w:eastAsia="Calibri" w:hAnsi="Courier New"/>
      <w:sz w:val="20"/>
    </w:rPr>
  </w:style>
  <w:style w:type="character" w:customStyle="1" w:styleId="DzMetinChar">
    <w:name w:val="Düz Metin Char"/>
    <w:basedOn w:val="VarsaylanParagrafYazTipi"/>
    <w:link w:val="DzMetin"/>
    <w:uiPriority w:val="99"/>
    <w:rsid w:val="00374AA7"/>
    <w:rPr>
      <w:rFonts w:ascii="Courier New" w:eastAsia="Calibri" w:hAnsi="Courier New" w:cs="Times New Roman"/>
      <w:sz w:val="20"/>
      <w:szCs w:val="20"/>
      <w:lang w:eastAsia="tr-TR"/>
    </w:rPr>
  </w:style>
  <w:style w:type="paragraph" w:styleId="KonuBal">
    <w:name w:val="Title"/>
    <w:basedOn w:val="Normal"/>
    <w:link w:val="KonuBalChar"/>
    <w:qFormat/>
    <w:rsid w:val="00374AA7"/>
    <w:pPr>
      <w:overflowPunct/>
      <w:autoSpaceDE/>
      <w:autoSpaceDN/>
      <w:adjustRightInd/>
      <w:jc w:val="center"/>
      <w:textAlignment w:val="auto"/>
    </w:pPr>
    <w:rPr>
      <w:rFonts w:ascii="Arial" w:hAnsi="Arial" w:cs="Arial"/>
      <w:b/>
      <w:bCs/>
      <w:sz w:val="22"/>
      <w:lang w:eastAsia="en-US"/>
    </w:rPr>
  </w:style>
  <w:style w:type="character" w:customStyle="1" w:styleId="KonuBalChar">
    <w:name w:val="Konu Başlığı Char"/>
    <w:basedOn w:val="VarsaylanParagrafYazTipi"/>
    <w:link w:val="KonuBal"/>
    <w:rsid w:val="00374AA7"/>
    <w:rPr>
      <w:rFonts w:ascii="Arial" w:eastAsia="Times New Roman" w:hAnsi="Arial" w:cs="Arial"/>
      <w:b/>
      <w:bCs/>
      <w:szCs w:val="20"/>
    </w:rPr>
  </w:style>
  <w:style w:type="character" w:styleId="Gl">
    <w:name w:val="Strong"/>
    <w:uiPriority w:val="22"/>
    <w:qFormat/>
    <w:rsid w:val="00374AA7"/>
    <w:rPr>
      <w:b/>
      <w:bCs/>
    </w:rPr>
  </w:style>
  <w:style w:type="character" w:customStyle="1" w:styleId="Gvdemetni3">
    <w:name w:val="Gövde metni (3)_"/>
    <w:basedOn w:val="VarsaylanParagrafYazTipi"/>
    <w:link w:val="Gvdemetni30"/>
    <w:rsid w:val="00CB7CBC"/>
    <w:rPr>
      <w:rFonts w:ascii="Times New Roman" w:eastAsia="Times New Roman" w:hAnsi="Times New Roman" w:cs="Times New Roman"/>
      <w:sz w:val="19"/>
      <w:szCs w:val="19"/>
      <w:shd w:val="clear" w:color="auto" w:fill="FFFFFF"/>
    </w:rPr>
  </w:style>
  <w:style w:type="character" w:customStyle="1" w:styleId="Gvdemetni2">
    <w:name w:val="Gövde metni (2)_"/>
    <w:basedOn w:val="VarsaylanParagrafYazTipi"/>
    <w:link w:val="Gvdemetni20"/>
    <w:rsid w:val="00CB7CBC"/>
    <w:rPr>
      <w:rFonts w:ascii="Times New Roman" w:eastAsia="Times New Roman" w:hAnsi="Times New Roman" w:cs="Times New Roman"/>
      <w:sz w:val="18"/>
      <w:szCs w:val="18"/>
      <w:shd w:val="clear" w:color="auto" w:fill="FFFFFF"/>
    </w:rPr>
  </w:style>
  <w:style w:type="paragraph" w:customStyle="1" w:styleId="Gvdemetni30">
    <w:name w:val="Gövde metni (3)"/>
    <w:basedOn w:val="Normal"/>
    <w:link w:val="Gvdemetni3"/>
    <w:rsid w:val="00CB7CBC"/>
    <w:pPr>
      <w:widowControl w:val="0"/>
      <w:shd w:val="clear" w:color="auto" w:fill="FFFFFF"/>
      <w:overflowPunct/>
      <w:autoSpaceDE/>
      <w:autoSpaceDN/>
      <w:adjustRightInd/>
      <w:spacing w:line="216" w:lineRule="exact"/>
      <w:jc w:val="both"/>
      <w:textAlignment w:val="auto"/>
    </w:pPr>
    <w:rPr>
      <w:sz w:val="19"/>
      <w:szCs w:val="19"/>
      <w:lang w:eastAsia="en-US"/>
    </w:rPr>
  </w:style>
  <w:style w:type="paragraph" w:customStyle="1" w:styleId="Gvdemetni20">
    <w:name w:val="Gövde metni (2)"/>
    <w:basedOn w:val="Normal"/>
    <w:link w:val="Gvdemetni2"/>
    <w:rsid w:val="00CB7CBC"/>
    <w:pPr>
      <w:widowControl w:val="0"/>
      <w:shd w:val="clear" w:color="auto" w:fill="FFFFFF"/>
      <w:overflowPunct/>
      <w:autoSpaceDE/>
      <w:autoSpaceDN/>
      <w:adjustRightInd/>
      <w:spacing w:line="216" w:lineRule="exact"/>
      <w:jc w:val="both"/>
      <w:textAlignment w:val="auto"/>
    </w:pPr>
    <w:rPr>
      <w:sz w:val="18"/>
      <w:szCs w:val="18"/>
      <w:lang w:eastAsia="en-US"/>
    </w:rPr>
  </w:style>
  <w:style w:type="character" w:customStyle="1" w:styleId="Balk1Char">
    <w:name w:val="Başlık 1 Char"/>
    <w:basedOn w:val="VarsaylanParagrafYazTipi"/>
    <w:link w:val="Balk1"/>
    <w:uiPriority w:val="9"/>
    <w:rsid w:val="00563AEE"/>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1760</Words>
  <Characters>10038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satinalma03</dc:creator>
  <cp:lastModifiedBy>yunusg</cp:lastModifiedBy>
  <cp:revision>96</cp:revision>
  <cp:lastPrinted>2020-01-17T07:02:00Z</cp:lastPrinted>
  <dcterms:created xsi:type="dcterms:W3CDTF">2017-11-28T11:43:00Z</dcterms:created>
  <dcterms:modified xsi:type="dcterms:W3CDTF">2020-06-22T11:41:00Z</dcterms:modified>
</cp:coreProperties>
</file>